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23C5" w:rsidRDefault="00C673A1" w:rsidP="008D4CA5">
      <w:pPr>
        <w:spacing w:line="560" w:lineRule="exact"/>
        <w:rPr>
          <w:rFonts w:ascii="黑体" w:eastAsia="黑体" w:hAnsi="黑体" w:hint="eastAsia"/>
          <w:sz w:val="32"/>
          <w:szCs w:val="32"/>
        </w:rPr>
      </w:pPr>
      <w:r w:rsidRPr="007719CD">
        <w:rPr>
          <w:rFonts w:ascii="黑体" w:eastAsia="黑体" w:hAnsi="黑体" w:hint="eastAsia"/>
          <w:sz w:val="32"/>
          <w:szCs w:val="32"/>
        </w:rPr>
        <w:t>附件1</w:t>
      </w:r>
    </w:p>
    <w:p w:rsidR="00C673A1" w:rsidRPr="008D4CA5" w:rsidRDefault="00C673A1" w:rsidP="008D4CA5">
      <w:pPr>
        <w:spacing w:line="560" w:lineRule="exact"/>
        <w:rPr>
          <w:rFonts w:ascii="黑体" w:eastAsia="黑体" w:hAnsi="黑体"/>
          <w:sz w:val="32"/>
          <w:szCs w:val="32"/>
        </w:rPr>
      </w:pPr>
    </w:p>
    <w:tbl>
      <w:tblPr>
        <w:tblW w:w="8928" w:type="dxa"/>
        <w:jc w:val="center"/>
        <w:tblLayout w:type="fixed"/>
        <w:tblLook w:val="04A0"/>
      </w:tblPr>
      <w:tblGrid>
        <w:gridCol w:w="578"/>
        <w:gridCol w:w="963"/>
        <w:gridCol w:w="1092"/>
        <w:gridCol w:w="628"/>
        <w:gridCol w:w="892"/>
        <w:gridCol w:w="100"/>
        <w:gridCol w:w="1134"/>
        <w:gridCol w:w="1176"/>
        <w:gridCol w:w="134"/>
        <w:gridCol w:w="575"/>
        <w:gridCol w:w="121"/>
        <w:gridCol w:w="587"/>
        <w:gridCol w:w="249"/>
        <w:gridCol w:w="699"/>
      </w:tblGrid>
      <w:tr w:rsidR="00BF23C5" w:rsidTr="001976FC">
        <w:trPr>
          <w:trHeight w:hRule="exact" w:val="440"/>
          <w:jc w:val="center"/>
        </w:trPr>
        <w:tc>
          <w:tcPr>
            <w:tcW w:w="8928" w:type="dxa"/>
            <w:gridSpan w:val="14"/>
            <w:tcBorders>
              <w:top w:val="nil"/>
              <w:left w:val="nil"/>
              <w:bottom w:val="nil"/>
              <w:right w:val="nil"/>
            </w:tcBorders>
            <w:vAlign w:val="center"/>
          </w:tcPr>
          <w:p w:rsidR="00BF23C5" w:rsidRDefault="00BF23C5" w:rsidP="008D4CA5">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BF23C5" w:rsidTr="001976FC">
        <w:trPr>
          <w:trHeight w:val="194"/>
          <w:jc w:val="center"/>
        </w:trPr>
        <w:tc>
          <w:tcPr>
            <w:tcW w:w="8928" w:type="dxa"/>
            <w:gridSpan w:val="14"/>
            <w:tcBorders>
              <w:top w:val="nil"/>
              <w:left w:val="nil"/>
              <w:bottom w:val="nil"/>
              <w:right w:val="nil"/>
            </w:tcBorders>
          </w:tcPr>
          <w:p w:rsidR="00BF23C5" w:rsidRDefault="00BF23C5" w:rsidP="001976FC">
            <w:pPr>
              <w:widowControl/>
              <w:jc w:val="center"/>
              <w:rPr>
                <w:rFonts w:ascii="宋体" w:hAnsi="宋体" w:cs="宋体"/>
                <w:kern w:val="0"/>
                <w:sz w:val="22"/>
              </w:rPr>
            </w:pPr>
            <w:r>
              <w:rPr>
                <w:rFonts w:ascii="宋体" w:hAnsi="宋体" w:cs="宋体" w:hint="eastAsia"/>
                <w:kern w:val="0"/>
                <w:sz w:val="22"/>
              </w:rPr>
              <w:t xml:space="preserve">（  </w:t>
            </w:r>
            <w:r w:rsidR="00C673A1">
              <w:rPr>
                <w:rFonts w:ascii="宋体" w:hAnsi="宋体" w:cs="宋体"/>
                <w:kern w:val="0"/>
                <w:sz w:val="22"/>
              </w:rPr>
              <w:t>202</w:t>
            </w:r>
            <w:r w:rsidR="00C673A1">
              <w:rPr>
                <w:rFonts w:ascii="宋体" w:hAnsi="宋体" w:cs="宋体" w:hint="eastAsia"/>
                <w:kern w:val="0"/>
                <w:sz w:val="22"/>
              </w:rPr>
              <w:t>1</w:t>
            </w:r>
            <w:r>
              <w:rPr>
                <w:rFonts w:ascii="宋体" w:hAnsi="宋体" w:cs="宋体" w:hint="eastAsia"/>
                <w:kern w:val="0"/>
                <w:sz w:val="22"/>
              </w:rPr>
              <w:t xml:space="preserve"> 年度）</w:t>
            </w:r>
          </w:p>
        </w:tc>
      </w:tr>
      <w:tr w:rsidR="00BF23C5" w:rsidTr="001976FC">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387" w:type="dxa"/>
            <w:gridSpan w:val="12"/>
            <w:tcBorders>
              <w:top w:val="single" w:sz="4" w:space="0" w:color="auto"/>
              <w:left w:val="nil"/>
              <w:bottom w:val="single" w:sz="4" w:space="0" w:color="auto"/>
              <w:right w:val="single" w:sz="4" w:space="0" w:color="auto"/>
            </w:tcBorders>
            <w:vAlign w:val="center"/>
          </w:tcPr>
          <w:p w:rsidR="00BF23C5" w:rsidRDefault="00C673A1" w:rsidP="001976FC">
            <w:pPr>
              <w:widowControl/>
              <w:spacing w:line="240" w:lineRule="exact"/>
              <w:jc w:val="center"/>
              <w:rPr>
                <w:rFonts w:ascii="宋体" w:hAnsi="宋体" w:cs="宋体"/>
                <w:kern w:val="0"/>
                <w:sz w:val="18"/>
                <w:szCs w:val="18"/>
              </w:rPr>
            </w:pPr>
            <w:r w:rsidRPr="00C673A1">
              <w:rPr>
                <w:rFonts w:ascii="宋体" w:hAnsi="宋体" w:cs="宋体" w:hint="eastAsia"/>
                <w:kern w:val="0"/>
                <w:sz w:val="18"/>
                <w:szCs w:val="18"/>
              </w:rPr>
              <w:t>青苗六期人才培养</w:t>
            </w:r>
          </w:p>
        </w:tc>
      </w:tr>
      <w:tr w:rsidR="00BF23C5" w:rsidTr="00C673A1">
        <w:trPr>
          <w:trHeight w:hRule="exact" w:val="584"/>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3846" w:type="dxa"/>
            <w:gridSpan w:val="5"/>
            <w:tcBorders>
              <w:top w:val="single" w:sz="4" w:space="0" w:color="auto"/>
              <w:left w:val="nil"/>
              <w:bottom w:val="single" w:sz="4" w:space="0" w:color="auto"/>
              <w:right w:val="single" w:sz="4" w:space="0" w:color="auto"/>
            </w:tcBorders>
            <w:vAlign w:val="center"/>
          </w:tcPr>
          <w:p w:rsidR="00BF23C5" w:rsidRDefault="00C3017D" w:rsidP="001976FC">
            <w:pPr>
              <w:widowControl/>
              <w:spacing w:line="240" w:lineRule="exact"/>
              <w:jc w:val="center"/>
              <w:rPr>
                <w:rFonts w:ascii="宋体" w:hAnsi="宋体" w:cs="宋体"/>
                <w:kern w:val="0"/>
                <w:sz w:val="18"/>
                <w:szCs w:val="18"/>
              </w:rPr>
            </w:pPr>
            <w:r w:rsidRPr="00C3017D">
              <w:rPr>
                <w:rFonts w:ascii="宋体" w:hAnsi="宋体" w:cs="宋体" w:hint="eastAsia"/>
                <w:kern w:val="0"/>
                <w:sz w:val="18"/>
                <w:szCs w:val="18"/>
              </w:rPr>
              <w:t>北京市医院管理中心</w:t>
            </w:r>
          </w:p>
        </w:tc>
        <w:tc>
          <w:tcPr>
            <w:tcW w:w="1310" w:type="dxa"/>
            <w:gridSpan w:val="2"/>
            <w:tcBorders>
              <w:top w:val="nil"/>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31" w:type="dxa"/>
            <w:gridSpan w:val="5"/>
            <w:tcBorders>
              <w:top w:val="single" w:sz="4" w:space="0" w:color="auto"/>
              <w:left w:val="nil"/>
              <w:bottom w:val="single" w:sz="4" w:space="0" w:color="auto"/>
              <w:right w:val="single" w:sz="4" w:space="0" w:color="auto"/>
            </w:tcBorders>
            <w:vAlign w:val="center"/>
          </w:tcPr>
          <w:p w:rsidR="00BF23C5" w:rsidRDefault="00C673A1"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首都医科大学附属</w:t>
            </w:r>
            <w:r w:rsidR="00C3017D">
              <w:rPr>
                <w:rFonts w:ascii="宋体" w:hAnsi="宋体" w:cs="宋体" w:hint="eastAsia"/>
                <w:kern w:val="0"/>
                <w:sz w:val="18"/>
                <w:szCs w:val="18"/>
              </w:rPr>
              <w:t>北京儿童医院</w:t>
            </w:r>
          </w:p>
        </w:tc>
      </w:tr>
      <w:tr w:rsidR="00BF23C5" w:rsidTr="008D4CA5">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项目</w:t>
            </w:r>
            <w:r>
              <w:rPr>
                <w:rFonts w:ascii="宋体" w:hAnsi="宋体" w:cs="宋体"/>
                <w:kern w:val="0"/>
                <w:sz w:val="18"/>
                <w:szCs w:val="18"/>
              </w:rPr>
              <w:t>负责人</w:t>
            </w:r>
          </w:p>
        </w:tc>
        <w:tc>
          <w:tcPr>
            <w:tcW w:w="3846" w:type="dxa"/>
            <w:gridSpan w:val="5"/>
            <w:tcBorders>
              <w:top w:val="single" w:sz="4" w:space="0" w:color="auto"/>
              <w:left w:val="nil"/>
              <w:bottom w:val="single" w:sz="4" w:space="0" w:color="auto"/>
              <w:right w:val="single" w:sz="4" w:space="0" w:color="auto"/>
            </w:tcBorders>
            <w:vAlign w:val="center"/>
          </w:tcPr>
          <w:p w:rsidR="00BF23C5" w:rsidRDefault="00C3017D"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毕琳娜</w:t>
            </w:r>
          </w:p>
        </w:tc>
        <w:tc>
          <w:tcPr>
            <w:tcW w:w="1310" w:type="dxa"/>
            <w:gridSpan w:val="2"/>
            <w:tcBorders>
              <w:top w:val="nil"/>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2231" w:type="dxa"/>
            <w:gridSpan w:val="5"/>
            <w:tcBorders>
              <w:top w:val="single" w:sz="4" w:space="0" w:color="auto"/>
              <w:left w:val="nil"/>
              <w:bottom w:val="single" w:sz="4" w:space="0" w:color="auto"/>
              <w:right w:val="single" w:sz="4" w:space="0" w:color="auto"/>
            </w:tcBorders>
            <w:vAlign w:val="center"/>
          </w:tcPr>
          <w:p w:rsidR="00BF23C5" w:rsidRDefault="00C3017D" w:rsidP="001976FC">
            <w:pPr>
              <w:widowControl/>
              <w:spacing w:line="240" w:lineRule="exact"/>
              <w:jc w:val="center"/>
              <w:rPr>
                <w:rFonts w:ascii="宋体" w:hAnsi="宋体" w:cs="宋体"/>
                <w:kern w:val="0"/>
                <w:sz w:val="18"/>
                <w:szCs w:val="18"/>
              </w:rPr>
            </w:pPr>
            <w:r>
              <w:rPr>
                <w:rFonts w:ascii="宋体" w:hAnsi="宋体" w:cs="宋体"/>
                <w:kern w:val="0"/>
                <w:sz w:val="18"/>
                <w:szCs w:val="18"/>
              </w:rPr>
              <w:t>5961</w:t>
            </w:r>
            <w:r>
              <w:rPr>
                <w:rFonts w:ascii="宋体" w:hAnsi="宋体" w:cs="宋体" w:hint="eastAsia"/>
                <w:kern w:val="0"/>
                <w:sz w:val="18"/>
                <w:szCs w:val="18"/>
              </w:rPr>
              <w:t>6</w:t>
            </w:r>
            <w:r>
              <w:rPr>
                <w:rFonts w:ascii="宋体" w:hAnsi="宋体" w:cs="宋体"/>
                <w:kern w:val="0"/>
                <w:sz w:val="18"/>
                <w:szCs w:val="18"/>
              </w:rPr>
              <w:t>528</w:t>
            </w:r>
          </w:p>
        </w:tc>
      </w:tr>
      <w:tr w:rsidR="00BF23C5" w:rsidTr="008D4CA5">
        <w:trPr>
          <w:trHeight w:hRule="exact" w:val="494"/>
          <w:jc w:val="center"/>
        </w:trPr>
        <w:tc>
          <w:tcPr>
            <w:tcW w:w="1541" w:type="dxa"/>
            <w:gridSpan w:val="2"/>
            <w:vMerge w:val="restart"/>
            <w:tcBorders>
              <w:top w:val="single" w:sz="4" w:space="0" w:color="auto"/>
              <w:left w:val="single" w:sz="4" w:space="0" w:color="auto"/>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720" w:type="dxa"/>
            <w:gridSpan w:val="2"/>
            <w:tcBorders>
              <w:top w:val="single" w:sz="4" w:space="0" w:color="auto"/>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p>
        </w:tc>
        <w:tc>
          <w:tcPr>
            <w:tcW w:w="992" w:type="dxa"/>
            <w:gridSpan w:val="2"/>
            <w:tcBorders>
              <w:top w:val="nil"/>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34" w:type="dxa"/>
            <w:tcBorders>
              <w:top w:val="nil"/>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310" w:type="dxa"/>
            <w:gridSpan w:val="2"/>
            <w:tcBorders>
              <w:top w:val="nil"/>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696" w:type="dxa"/>
            <w:gridSpan w:val="2"/>
            <w:tcBorders>
              <w:top w:val="nil"/>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36" w:type="dxa"/>
            <w:gridSpan w:val="2"/>
            <w:tcBorders>
              <w:top w:val="single" w:sz="4" w:space="0" w:color="auto"/>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699" w:type="dxa"/>
            <w:tcBorders>
              <w:top w:val="nil"/>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BF23C5" w:rsidTr="008D4CA5">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p>
        </w:tc>
        <w:tc>
          <w:tcPr>
            <w:tcW w:w="1720" w:type="dxa"/>
            <w:gridSpan w:val="2"/>
            <w:tcBorders>
              <w:top w:val="single" w:sz="4" w:space="0" w:color="auto"/>
              <w:left w:val="nil"/>
              <w:bottom w:val="single" w:sz="4" w:space="0" w:color="auto"/>
              <w:right w:val="single" w:sz="4" w:space="0" w:color="auto"/>
            </w:tcBorders>
            <w:vAlign w:val="center"/>
          </w:tcPr>
          <w:p w:rsidR="00BF23C5" w:rsidRDefault="00BF23C5" w:rsidP="001976FC">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992" w:type="dxa"/>
            <w:gridSpan w:val="2"/>
            <w:tcBorders>
              <w:top w:val="nil"/>
              <w:left w:val="nil"/>
              <w:bottom w:val="single" w:sz="4" w:space="0" w:color="auto"/>
              <w:right w:val="single" w:sz="4" w:space="0" w:color="auto"/>
            </w:tcBorders>
            <w:vAlign w:val="center"/>
          </w:tcPr>
          <w:p w:rsidR="00BF23C5" w:rsidRDefault="00C3017D"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7.85</w:t>
            </w:r>
          </w:p>
        </w:tc>
        <w:tc>
          <w:tcPr>
            <w:tcW w:w="1134" w:type="dxa"/>
            <w:tcBorders>
              <w:top w:val="nil"/>
              <w:left w:val="nil"/>
              <w:bottom w:val="single" w:sz="4" w:space="0" w:color="auto"/>
              <w:right w:val="single" w:sz="4" w:space="0" w:color="auto"/>
            </w:tcBorders>
            <w:vAlign w:val="center"/>
          </w:tcPr>
          <w:p w:rsidR="00BF23C5" w:rsidRDefault="00C3017D"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7.85</w:t>
            </w:r>
          </w:p>
        </w:tc>
        <w:tc>
          <w:tcPr>
            <w:tcW w:w="1310" w:type="dxa"/>
            <w:gridSpan w:val="2"/>
            <w:tcBorders>
              <w:top w:val="nil"/>
              <w:left w:val="nil"/>
              <w:bottom w:val="single" w:sz="4" w:space="0" w:color="auto"/>
              <w:right w:val="single" w:sz="4" w:space="0" w:color="auto"/>
            </w:tcBorders>
            <w:vAlign w:val="center"/>
          </w:tcPr>
          <w:p w:rsidR="00BF23C5" w:rsidRDefault="00C673A1" w:rsidP="001976FC">
            <w:pPr>
              <w:widowControl/>
              <w:spacing w:line="240" w:lineRule="exact"/>
              <w:jc w:val="center"/>
              <w:rPr>
                <w:rFonts w:ascii="宋体" w:hAnsi="宋体" w:cs="宋体"/>
                <w:kern w:val="0"/>
                <w:sz w:val="18"/>
                <w:szCs w:val="18"/>
              </w:rPr>
            </w:pPr>
            <w:r w:rsidRPr="00C673A1">
              <w:rPr>
                <w:rFonts w:ascii="宋体" w:hAnsi="宋体" w:cs="宋体"/>
                <w:kern w:val="0"/>
                <w:sz w:val="18"/>
                <w:szCs w:val="18"/>
              </w:rPr>
              <w:t>16.25</w:t>
            </w:r>
          </w:p>
        </w:tc>
        <w:tc>
          <w:tcPr>
            <w:tcW w:w="696" w:type="dxa"/>
            <w:gridSpan w:val="2"/>
            <w:tcBorders>
              <w:top w:val="nil"/>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36" w:type="dxa"/>
            <w:gridSpan w:val="2"/>
            <w:tcBorders>
              <w:top w:val="single" w:sz="4" w:space="0" w:color="auto"/>
              <w:left w:val="nil"/>
              <w:bottom w:val="single" w:sz="4" w:space="0" w:color="auto"/>
              <w:right w:val="single" w:sz="4" w:space="0" w:color="auto"/>
            </w:tcBorders>
            <w:vAlign w:val="center"/>
          </w:tcPr>
          <w:p w:rsidR="00BF23C5" w:rsidRDefault="00B7084B" w:rsidP="001976FC">
            <w:pPr>
              <w:widowControl/>
              <w:spacing w:line="240" w:lineRule="exact"/>
              <w:jc w:val="center"/>
              <w:rPr>
                <w:rFonts w:ascii="宋体" w:hAnsi="宋体" w:cs="宋体"/>
                <w:kern w:val="0"/>
                <w:sz w:val="18"/>
                <w:szCs w:val="18"/>
              </w:rPr>
            </w:pPr>
            <w:r w:rsidRPr="00B7084B">
              <w:rPr>
                <w:rFonts w:ascii="宋体" w:hAnsi="宋体" w:cs="宋体"/>
                <w:kern w:val="0"/>
                <w:sz w:val="18"/>
                <w:szCs w:val="18"/>
              </w:rPr>
              <w:t>91.04%</w:t>
            </w:r>
            <w:r w:rsidRPr="00B7084B">
              <w:rPr>
                <w:rFonts w:ascii="宋体" w:hAnsi="宋体" w:cs="宋体"/>
                <w:kern w:val="0"/>
                <w:sz w:val="18"/>
                <w:szCs w:val="18"/>
              </w:rPr>
              <w:tab/>
            </w:r>
          </w:p>
        </w:tc>
        <w:tc>
          <w:tcPr>
            <w:tcW w:w="699" w:type="dxa"/>
            <w:tcBorders>
              <w:top w:val="nil"/>
              <w:left w:val="nil"/>
              <w:bottom w:val="single" w:sz="4" w:space="0" w:color="auto"/>
              <w:right w:val="single" w:sz="4" w:space="0" w:color="auto"/>
            </w:tcBorders>
            <w:vAlign w:val="center"/>
          </w:tcPr>
          <w:p w:rsidR="00BF23C5" w:rsidRDefault="00B7084B"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9.1</w:t>
            </w:r>
          </w:p>
        </w:tc>
      </w:tr>
      <w:tr w:rsidR="00BF23C5" w:rsidTr="008D4CA5">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p>
        </w:tc>
        <w:tc>
          <w:tcPr>
            <w:tcW w:w="1720" w:type="dxa"/>
            <w:gridSpan w:val="2"/>
            <w:tcBorders>
              <w:top w:val="single" w:sz="4" w:space="0" w:color="auto"/>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992" w:type="dxa"/>
            <w:gridSpan w:val="2"/>
            <w:tcBorders>
              <w:top w:val="nil"/>
              <w:left w:val="nil"/>
              <w:bottom w:val="single" w:sz="4" w:space="0" w:color="auto"/>
              <w:right w:val="single" w:sz="4" w:space="0" w:color="auto"/>
            </w:tcBorders>
            <w:vAlign w:val="center"/>
          </w:tcPr>
          <w:p w:rsidR="00BF23C5" w:rsidRDefault="00C3017D"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7.85</w:t>
            </w:r>
          </w:p>
        </w:tc>
        <w:tc>
          <w:tcPr>
            <w:tcW w:w="1134" w:type="dxa"/>
            <w:tcBorders>
              <w:top w:val="nil"/>
              <w:left w:val="nil"/>
              <w:bottom w:val="single" w:sz="4" w:space="0" w:color="auto"/>
              <w:right w:val="single" w:sz="4" w:space="0" w:color="auto"/>
            </w:tcBorders>
            <w:vAlign w:val="center"/>
          </w:tcPr>
          <w:p w:rsidR="00BF23C5" w:rsidRDefault="00C3017D"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7.85</w:t>
            </w:r>
          </w:p>
        </w:tc>
        <w:tc>
          <w:tcPr>
            <w:tcW w:w="1310" w:type="dxa"/>
            <w:gridSpan w:val="2"/>
            <w:tcBorders>
              <w:top w:val="nil"/>
              <w:left w:val="nil"/>
              <w:bottom w:val="single" w:sz="4" w:space="0" w:color="auto"/>
              <w:right w:val="single" w:sz="4" w:space="0" w:color="auto"/>
            </w:tcBorders>
            <w:vAlign w:val="center"/>
          </w:tcPr>
          <w:p w:rsidR="00BF23C5" w:rsidRDefault="00C673A1" w:rsidP="001976FC">
            <w:pPr>
              <w:widowControl/>
              <w:spacing w:line="240" w:lineRule="exact"/>
              <w:jc w:val="center"/>
              <w:rPr>
                <w:rFonts w:ascii="宋体" w:hAnsi="宋体" w:cs="宋体"/>
                <w:kern w:val="0"/>
                <w:sz w:val="18"/>
                <w:szCs w:val="18"/>
              </w:rPr>
            </w:pPr>
            <w:r w:rsidRPr="00C673A1">
              <w:rPr>
                <w:rFonts w:ascii="宋体" w:hAnsi="宋体" w:cs="宋体"/>
                <w:kern w:val="0"/>
                <w:sz w:val="18"/>
                <w:szCs w:val="18"/>
              </w:rPr>
              <w:t>16.25</w:t>
            </w:r>
          </w:p>
        </w:tc>
        <w:tc>
          <w:tcPr>
            <w:tcW w:w="696" w:type="dxa"/>
            <w:gridSpan w:val="2"/>
            <w:tcBorders>
              <w:top w:val="nil"/>
              <w:left w:val="nil"/>
              <w:bottom w:val="single" w:sz="4" w:space="0" w:color="auto"/>
              <w:right w:val="single" w:sz="4" w:space="0" w:color="auto"/>
            </w:tcBorders>
            <w:vAlign w:val="center"/>
          </w:tcPr>
          <w:p w:rsidR="00BF23C5" w:rsidRDefault="00355EE0"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836" w:type="dxa"/>
            <w:gridSpan w:val="2"/>
            <w:tcBorders>
              <w:top w:val="single" w:sz="4" w:space="0" w:color="auto"/>
              <w:left w:val="nil"/>
              <w:bottom w:val="single" w:sz="4" w:space="0" w:color="auto"/>
              <w:right w:val="single" w:sz="4" w:space="0" w:color="auto"/>
            </w:tcBorders>
            <w:vAlign w:val="center"/>
          </w:tcPr>
          <w:p w:rsidR="00BF23C5" w:rsidRDefault="00B7084B" w:rsidP="001976FC">
            <w:pPr>
              <w:widowControl/>
              <w:spacing w:line="240" w:lineRule="exact"/>
              <w:jc w:val="center"/>
              <w:rPr>
                <w:rFonts w:ascii="宋体" w:hAnsi="宋体" w:cs="宋体"/>
                <w:kern w:val="0"/>
                <w:sz w:val="18"/>
                <w:szCs w:val="18"/>
              </w:rPr>
            </w:pPr>
            <w:r w:rsidRPr="00B7084B">
              <w:rPr>
                <w:rFonts w:ascii="宋体" w:hAnsi="宋体" w:cs="宋体"/>
                <w:kern w:val="0"/>
                <w:sz w:val="18"/>
                <w:szCs w:val="18"/>
              </w:rPr>
              <w:t>91.04%</w:t>
            </w:r>
          </w:p>
        </w:tc>
        <w:tc>
          <w:tcPr>
            <w:tcW w:w="699" w:type="dxa"/>
            <w:tcBorders>
              <w:top w:val="nil"/>
              <w:left w:val="nil"/>
              <w:bottom w:val="single" w:sz="4" w:space="0" w:color="auto"/>
              <w:right w:val="single" w:sz="4" w:space="0" w:color="auto"/>
            </w:tcBorders>
            <w:vAlign w:val="center"/>
          </w:tcPr>
          <w:p w:rsidR="00BF23C5" w:rsidRDefault="00B7084B"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9.1</w:t>
            </w:r>
          </w:p>
        </w:tc>
      </w:tr>
      <w:tr w:rsidR="00BF23C5" w:rsidTr="008D4CA5">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p>
        </w:tc>
        <w:tc>
          <w:tcPr>
            <w:tcW w:w="1720" w:type="dxa"/>
            <w:gridSpan w:val="2"/>
            <w:tcBorders>
              <w:top w:val="single" w:sz="4" w:space="0" w:color="auto"/>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992" w:type="dxa"/>
            <w:gridSpan w:val="2"/>
            <w:tcBorders>
              <w:top w:val="nil"/>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p>
        </w:tc>
        <w:tc>
          <w:tcPr>
            <w:tcW w:w="1310" w:type="dxa"/>
            <w:gridSpan w:val="2"/>
            <w:tcBorders>
              <w:top w:val="nil"/>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p>
        </w:tc>
        <w:tc>
          <w:tcPr>
            <w:tcW w:w="696" w:type="dxa"/>
            <w:gridSpan w:val="2"/>
            <w:tcBorders>
              <w:top w:val="nil"/>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p>
        </w:tc>
        <w:tc>
          <w:tcPr>
            <w:tcW w:w="699" w:type="dxa"/>
            <w:tcBorders>
              <w:top w:val="nil"/>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BF23C5" w:rsidTr="008D4CA5">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p>
        </w:tc>
        <w:tc>
          <w:tcPr>
            <w:tcW w:w="1720" w:type="dxa"/>
            <w:gridSpan w:val="2"/>
            <w:tcBorders>
              <w:top w:val="single" w:sz="4" w:space="0" w:color="auto"/>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992" w:type="dxa"/>
            <w:gridSpan w:val="2"/>
            <w:tcBorders>
              <w:top w:val="nil"/>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p>
        </w:tc>
        <w:tc>
          <w:tcPr>
            <w:tcW w:w="1310" w:type="dxa"/>
            <w:gridSpan w:val="2"/>
            <w:tcBorders>
              <w:top w:val="nil"/>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p>
        </w:tc>
        <w:tc>
          <w:tcPr>
            <w:tcW w:w="696" w:type="dxa"/>
            <w:gridSpan w:val="2"/>
            <w:tcBorders>
              <w:top w:val="nil"/>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p>
        </w:tc>
        <w:tc>
          <w:tcPr>
            <w:tcW w:w="699" w:type="dxa"/>
            <w:tcBorders>
              <w:top w:val="nil"/>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BF23C5" w:rsidTr="008D4CA5">
        <w:trPr>
          <w:trHeight w:hRule="exact" w:val="291"/>
          <w:jc w:val="center"/>
        </w:trPr>
        <w:tc>
          <w:tcPr>
            <w:tcW w:w="578" w:type="dxa"/>
            <w:vMerge w:val="restart"/>
            <w:tcBorders>
              <w:top w:val="nil"/>
              <w:left w:val="single" w:sz="4" w:space="0" w:color="auto"/>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4809" w:type="dxa"/>
            <w:gridSpan w:val="6"/>
            <w:tcBorders>
              <w:top w:val="single" w:sz="4" w:space="0" w:color="auto"/>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541" w:type="dxa"/>
            <w:gridSpan w:val="7"/>
            <w:tcBorders>
              <w:top w:val="single" w:sz="4" w:space="0" w:color="auto"/>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BF23C5" w:rsidTr="008D4CA5">
        <w:trPr>
          <w:trHeight w:hRule="exact" w:val="5268"/>
          <w:jc w:val="center"/>
        </w:trPr>
        <w:tc>
          <w:tcPr>
            <w:tcW w:w="578" w:type="dxa"/>
            <w:vMerge/>
            <w:tcBorders>
              <w:top w:val="nil"/>
              <w:left w:val="single" w:sz="4" w:space="0" w:color="auto"/>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p>
        </w:tc>
        <w:tc>
          <w:tcPr>
            <w:tcW w:w="4809" w:type="dxa"/>
            <w:gridSpan w:val="6"/>
            <w:tcBorders>
              <w:top w:val="single" w:sz="4" w:space="0" w:color="auto"/>
              <w:left w:val="nil"/>
              <w:bottom w:val="single" w:sz="4" w:space="0" w:color="auto"/>
              <w:right w:val="single" w:sz="4" w:space="0" w:color="auto"/>
            </w:tcBorders>
            <w:vAlign w:val="center"/>
          </w:tcPr>
          <w:p w:rsidR="00BF23C5" w:rsidRPr="00355EE0" w:rsidRDefault="00355EE0" w:rsidP="001976FC">
            <w:pPr>
              <w:widowControl/>
              <w:spacing w:line="240" w:lineRule="exact"/>
              <w:jc w:val="center"/>
              <w:rPr>
                <w:rFonts w:ascii="宋体" w:hAnsi="宋体" w:cs="宋体"/>
                <w:kern w:val="0"/>
                <w:sz w:val="18"/>
                <w:szCs w:val="18"/>
              </w:rPr>
            </w:pPr>
            <w:r w:rsidRPr="00355EE0">
              <w:rPr>
                <w:rFonts w:ascii="宋体" w:hAnsi="宋体" w:cs="仿宋" w:hint="eastAsia"/>
                <w:sz w:val="18"/>
                <w:szCs w:val="18"/>
              </w:rPr>
              <w:t>构建了载STING激动剂的阳离子脂质体-原位温敏凝胶体系，以改善STING激动剂的入</w:t>
            </w:r>
            <w:proofErr w:type="gramStart"/>
            <w:r w:rsidRPr="00355EE0">
              <w:rPr>
                <w:rFonts w:ascii="宋体" w:hAnsi="宋体" w:cs="仿宋" w:hint="eastAsia"/>
                <w:sz w:val="18"/>
                <w:szCs w:val="18"/>
              </w:rPr>
              <w:t>胞行为</w:t>
            </w:r>
            <w:proofErr w:type="gramEnd"/>
            <w:r w:rsidRPr="00355EE0">
              <w:rPr>
                <w:rFonts w:ascii="宋体" w:hAnsi="宋体" w:cs="仿宋" w:hint="eastAsia"/>
                <w:sz w:val="18"/>
                <w:szCs w:val="18"/>
              </w:rPr>
              <w:t>和药物释放，且抗肿瘤效果和安全性最优的凝胶体系，用于高危神经母细胞瘤的免疫治疗；</w:t>
            </w:r>
            <w:r w:rsidRPr="00355EE0">
              <w:rPr>
                <w:rFonts w:ascii="宋体" w:hAnsi="宋体" w:cs="宋体"/>
                <w:color w:val="000000"/>
                <w:kern w:val="0"/>
                <w:sz w:val="18"/>
                <w:szCs w:val="18"/>
              </w:rPr>
              <w:t>通过变应原组分诊断及</w:t>
            </w:r>
            <w:proofErr w:type="gramStart"/>
            <w:r w:rsidRPr="00355EE0">
              <w:rPr>
                <w:rFonts w:ascii="宋体" w:hAnsi="宋体" w:cs="宋体"/>
                <w:color w:val="000000"/>
                <w:kern w:val="0"/>
                <w:sz w:val="18"/>
                <w:szCs w:val="18"/>
              </w:rPr>
              <w:t>肽段微阵列</w:t>
            </w:r>
            <w:proofErr w:type="gramEnd"/>
            <w:r w:rsidRPr="00355EE0">
              <w:rPr>
                <w:rFonts w:ascii="宋体" w:hAnsi="宋体" w:cs="宋体"/>
                <w:color w:val="000000"/>
                <w:kern w:val="0"/>
                <w:sz w:val="18"/>
                <w:szCs w:val="18"/>
              </w:rPr>
              <w:t>技术精准诊断CMPA，并对其预后做出预测</w:t>
            </w:r>
            <w:r w:rsidRPr="00355EE0">
              <w:rPr>
                <w:rFonts w:ascii="宋体" w:hAnsi="宋体" w:cs="宋体" w:hint="eastAsia"/>
                <w:color w:val="000000"/>
                <w:kern w:val="0"/>
                <w:sz w:val="18"/>
                <w:szCs w:val="18"/>
              </w:rPr>
              <w:t>；</w:t>
            </w:r>
            <w:r w:rsidRPr="00355EE0">
              <w:rPr>
                <w:rFonts w:ascii="宋体" w:hAnsi="宋体" w:hint="eastAsia"/>
                <w:color w:val="000000"/>
                <w:kern w:val="0"/>
                <w:sz w:val="18"/>
                <w:szCs w:val="18"/>
              </w:rPr>
              <w:t>构建</w:t>
            </w:r>
            <w:r w:rsidRPr="00355EE0">
              <w:rPr>
                <w:rFonts w:ascii="宋体" w:hAnsi="宋体"/>
                <w:i/>
                <w:iCs/>
                <w:color w:val="000000"/>
                <w:kern w:val="0"/>
                <w:sz w:val="18"/>
                <w:szCs w:val="18"/>
              </w:rPr>
              <w:t>MAMLD1</w:t>
            </w:r>
            <w:r w:rsidRPr="00355EE0">
              <w:rPr>
                <w:rFonts w:ascii="宋体" w:hAnsi="宋体" w:hint="eastAsia"/>
                <w:color w:val="000000"/>
                <w:kern w:val="0"/>
                <w:sz w:val="18"/>
                <w:szCs w:val="18"/>
              </w:rPr>
              <w:t>基因突变载体并转染细胞系，通过免疫共沉淀（</w:t>
            </w:r>
            <w:r w:rsidRPr="00355EE0">
              <w:rPr>
                <w:rFonts w:ascii="宋体" w:hAnsi="宋体"/>
                <w:color w:val="000000"/>
                <w:kern w:val="0"/>
                <w:sz w:val="18"/>
                <w:szCs w:val="18"/>
              </w:rPr>
              <w:t>ChOP</w:t>
            </w:r>
            <w:r w:rsidRPr="00355EE0">
              <w:rPr>
                <w:rFonts w:ascii="宋体" w:hAnsi="宋体" w:hint="eastAsia"/>
                <w:color w:val="000000"/>
                <w:kern w:val="0"/>
                <w:sz w:val="18"/>
                <w:szCs w:val="18"/>
              </w:rPr>
              <w:t>）实验进行蛋白相互作用研究，初步探讨</w:t>
            </w:r>
            <w:r w:rsidRPr="00355EE0">
              <w:rPr>
                <w:rFonts w:ascii="宋体" w:hAnsi="宋体"/>
                <w:i/>
                <w:iCs/>
                <w:color w:val="000000"/>
                <w:kern w:val="0"/>
                <w:sz w:val="18"/>
                <w:szCs w:val="18"/>
              </w:rPr>
              <w:t>MAMLD1</w:t>
            </w:r>
            <w:r w:rsidRPr="00355EE0">
              <w:rPr>
                <w:rFonts w:ascii="宋体" w:hAnsi="宋体" w:hint="eastAsia"/>
                <w:color w:val="000000"/>
                <w:kern w:val="0"/>
                <w:sz w:val="18"/>
                <w:szCs w:val="18"/>
              </w:rPr>
              <w:t>基因在睾丸不同细胞中的作用及其分子机制；</w:t>
            </w:r>
            <w:r w:rsidRPr="00355EE0">
              <w:rPr>
                <w:rFonts w:ascii="宋体" w:hAnsi="宋体" w:cs="宋体" w:hint="eastAsia"/>
                <w:color w:val="000000"/>
                <w:kern w:val="0"/>
                <w:sz w:val="18"/>
                <w:szCs w:val="18"/>
              </w:rPr>
              <w:t>根据儿童OSAS人脸特征开发“儿童OSAS特征性面容智能诊断系统”，创新性的将人脸智能诊断技术应用于OSAS儿童面部特征的数据提取和评估中，初步开发儿童OSAS特征性面容识别系统用以量化总结OSAS儿童面容特征，探索基于OSAS儿童及相关疾病儿童面容特征的人脸智能诊断技术；</w:t>
            </w:r>
            <w:r w:rsidRPr="00355EE0">
              <w:rPr>
                <w:rFonts w:ascii="宋体" w:hAnsi="宋体" w:cs="仿宋" w:hint="eastAsia"/>
                <w:sz w:val="18"/>
                <w:szCs w:val="18"/>
              </w:rPr>
              <w:t>构建了载STING激动剂的阳离子脂质体-原位温敏凝胶体系，以改善STING激动剂的入</w:t>
            </w:r>
            <w:proofErr w:type="gramStart"/>
            <w:r w:rsidRPr="00355EE0">
              <w:rPr>
                <w:rFonts w:ascii="宋体" w:hAnsi="宋体" w:cs="仿宋" w:hint="eastAsia"/>
                <w:sz w:val="18"/>
                <w:szCs w:val="18"/>
              </w:rPr>
              <w:t>胞行为</w:t>
            </w:r>
            <w:proofErr w:type="gramEnd"/>
            <w:r w:rsidRPr="00355EE0">
              <w:rPr>
                <w:rFonts w:ascii="宋体" w:hAnsi="宋体" w:cs="仿宋" w:hint="eastAsia"/>
                <w:sz w:val="18"/>
                <w:szCs w:val="18"/>
              </w:rPr>
              <w:t>和药物释放，且抗肿瘤效果和安全性最优的凝胶体系，用于高危神经母细胞瘤的免疫治疗；</w:t>
            </w:r>
            <w:r w:rsidRPr="00355EE0">
              <w:rPr>
                <w:rFonts w:ascii="宋体" w:hAnsi="宋体"/>
                <w:sz w:val="18"/>
                <w:szCs w:val="18"/>
              </w:rPr>
              <w:t>MOG抗体相关CNS炎症性脱髓鞘疾病是儿童获得性CNS脱髓鞘的常见病因，部分患者易复发，遗留严重神经系统后遗症，造成严重社会经济负担。因此明确不同免疫抑制剂对复发性MOG抗体相关CNS炎症性脱髓鞘疾病治疗的有效性和安全性，制定更有效的治疗策略，对改善患者的长远预后至关重要</w:t>
            </w:r>
            <w:r w:rsidRPr="00355EE0">
              <w:rPr>
                <w:rFonts w:ascii="宋体" w:hAnsi="宋体" w:hint="eastAsia"/>
                <w:sz w:val="18"/>
                <w:szCs w:val="18"/>
              </w:rPr>
              <w:t>。</w:t>
            </w:r>
          </w:p>
        </w:tc>
        <w:tc>
          <w:tcPr>
            <w:tcW w:w="3541" w:type="dxa"/>
            <w:gridSpan w:val="7"/>
            <w:tcBorders>
              <w:top w:val="single" w:sz="4" w:space="0" w:color="auto"/>
              <w:left w:val="nil"/>
              <w:bottom w:val="single" w:sz="4" w:space="0" w:color="auto"/>
              <w:right w:val="single" w:sz="4" w:space="0" w:color="auto"/>
            </w:tcBorders>
            <w:vAlign w:val="center"/>
          </w:tcPr>
          <w:p w:rsidR="008D4CA5" w:rsidRPr="008D4CA5" w:rsidRDefault="008D4CA5" w:rsidP="008D4CA5">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sidRPr="008D4CA5">
              <w:rPr>
                <w:rFonts w:ascii="宋体" w:hAnsi="宋体" w:cs="宋体" w:hint="eastAsia"/>
                <w:kern w:val="0"/>
                <w:sz w:val="18"/>
                <w:szCs w:val="18"/>
              </w:rPr>
              <w:t>资金到位率100%。</w:t>
            </w:r>
            <w:r>
              <w:rPr>
                <w:rFonts w:ascii="宋体" w:hAnsi="宋体" w:cs="宋体" w:hint="eastAsia"/>
                <w:kern w:val="0"/>
                <w:sz w:val="18"/>
                <w:szCs w:val="18"/>
              </w:rPr>
              <w:t>2、</w:t>
            </w:r>
            <w:r w:rsidRPr="008D4CA5">
              <w:rPr>
                <w:rFonts w:ascii="宋体" w:hAnsi="宋体" w:cs="宋体" w:hint="eastAsia"/>
                <w:kern w:val="0"/>
                <w:sz w:val="18"/>
                <w:szCs w:val="18"/>
              </w:rPr>
              <w:t>预算资金执行率88.24%。</w:t>
            </w:r>
            <w:r>
              <w:rPr>
                <w:rFonts w:ascii="宋体" w:hAnsi="宋体" w:cs="宋体" w:hint="eastAsia"/>
                <w:kern w:val="0"/>
                <w:sz w:val="18"/>
                <w:szCs w:val="18"/>
              </w:rPr>
              <w:t>3、</w:t>
            </w:r>
            <w:r w:rsidRPr="008D4CA5">
              <w:rPr>
                <w:rFonts w:ascii="宋体" w:hAnsi="宋体" w:cs="宋体" w:hint="eastAsia"/>
                <w:kern w:val="0"/>
                <w:sz w:val="18"/>
                <w:szCs w:val="18"/>
              </w:rPr>
              <w:t>资金使用合</w:t>
            </w:r>
            <w:proofErr w:type="gramStart"/>
            <w:r w:rsidRPr="008D4CA5">
              <w:rPr>
                <w:rFonts w:ascii="宋体" w:hAnsi="宋体" w:cs="宋体" w:hint="eastAsia"/>
                <w:kern w:val="0"/>
                <w:sz w:val="18"/>
                <w:szCs w:val="18"/>
              </w:rPr>
              <w:t>规</w:t>
            </w:r>
            <w:proofErr w:type="gramEnd"/>
            <w:r w:rsidRPr="008D4CA5">
              <w:rPr>
                <w:rFonts w:ascii="宋体" w:hAnsi="宋体" w:cs="宋体" w:hint="eastAsia"/>
                <w:kern w:val="0"/>
                <w:sz w:val="18"/>
                <w:szCs w:val="18"/>
              </w:rPr>
              <w:t>，做到专款专用。</w:t>
            </w:r>
            <w:r>
              <w:rPr>
                <w:rFonts w:ascii="宋体" w:hAnsi="宋体" w:cs="宋体" w:hint="eastAsia"/>
                <w:kern w:val="0"/>
                <w:sz w:val="18"/>
                <w:szCs w:val="18"/>
              </w:rPr>
              <w:t>4、</w:t>
            </w:r>
            <w:r w:rsidRPr="008D4CA5">
              <w:rPr>
                <w:rFonts w:ascii="宋体" w:hAnsi="宋体" w:cs="宋体" w:hint="eastAsia"/>
                <w:kern w:val="0"/>
                <w:sz w:val="18"/>
                <w:szCs w:val="18"/>
              </w:rPr>
              <w:t>初步建立了包含6-9岁儿童体脂肪、维生素D和</w:t>
            </w:r>
            <w:proofErr w:type="gramStart"/>
            <w:r w:rsidRPr="008D4CA5">
              <w:rPr>
                <w:rFonts w:ascii="宋体" w:hAnsi="宋体" w:cs="宋体" w:hint="eastAsia"/>
                <w:kern w:val="0"/>
                <w:sz w:val="18"/>
                <w:szCs w:val="18"/>
              </w:rPr>
              <w:t>骨密度</w:t>
            </w:r>
            <w:proofErr w:type="gramEnd"/>
            <w:r w:rsidRPr="008D4CA5">
              <w:rPr>
                <w:rFonts w:ascii="宋体" w:hAnsi="宋体" w:cs="宋体" w:hint="eastAsia"/>
                <w:kern w:val="0"/>
                <w:sz w:val="18"/>
                <w:szCs w:val="18"/>
              </w:rPr>
              <w:t>等变量的队列数据库</w:t>
            </w:r>
            <w:r>
              <w:rPr>
                <w:rFonts w:ascii="宋体" w:hAnsi="宋体" w:cs="宋体" w:hint="eastAsia"/>
                <w:kern w:val="0"/>
                <w:sz w:val="18"/>
                <w:szCs w:val="18"/>
              </w:rPr>
              <w:t>。5、</w:t>
            </w:r>
            <w:r w:rsidRPr="008D4CA5">
              <w:rPr>
                <w:rFonts w:ascii="宋体" w:hAnsi="宋体" w:cs="宋体" w:hint="eastAsia"/>
                <w:kern w:val="0"/>
                <w:sz w:val="18"/>
                <w:szCs w:val="18"/>
              </w:rPr>
              <w:t>通过参加会议培训及课题组成员的广泛讨论，确定了后续分析方案。</w:t>
            </w:r>
            <w:r>
              <w:rPr>
                <w:rFonts w:ascii="宋体" w:hAnsi="宋体" w:cs="宋体" w:hint="eastAsia"/>
                <w:kern w:val="0"/>
                <w:sz w:val="18"/>
                <w:szCs w:val="18"/>
              </w:rPr>
              <w:t>6、</w:t>
            </w:r>
            <w:r w:rsidRPr="008D4CA5">
              <w:rPr>
                <w:rFonts w:ascii="宋体" w:hAnsi="宋体" w:cs="宋体" w:hint="eastAsia"/>
                <w:kern w:val="0"/>
                <w:sz w:val="18"/>
                <w:szCs w:val="18"/>
              </w:rPr>
              <w:t>目前项目已完成30个试验，形成试验报告1项，已完成方案制定及前期准备工作。</w:t>
            </w:r>
            <w:r>
              <w:rPr>
                <w:rFonts w:ascii="宋体" w:hAnsi="宋体" w:cs="宋体" w:hint="eastAsia"/>
                <w:kern w:val="0"/>
                <w:sz w:val="18"/>
                <w:szCs w:val="18"/>
              </w:rPr>
              <w:t>7、</w:t>
            </w:r>
            <w:r w:rsidRPr="008D4CA5">
              <w:rPr>
                <w:rFonts w:ascii="宋体" w:hAnsi="宋体" w:cs="宋体" w:hint="eastAsia"/>
                <w:kern w:val="0"/>
                <w:sz w:val="18"/>
                <w:szCs w:val="18"/>
              </w:rPr>
              <w:t>已完成病例资料收集15例，总结10例患者临床表型和基因型特征，发表SCI论文1 篇；在细胞水平，完成突变体构建，通过构建细胞系，验证MAMLD1导致46，XY DSD主要是影响了睾酮的生物合成；采用RNA-seq、RT-PCR和双荧光素酶实验发现并验证其影响睾酮生物合成可能是通过作为转录因子或辅助转录因子调控SCARB1发挥作用。本部分已撰写论文，正在投稿中</w:t>
            </w:r>
            <w:r>
              <w:rPr>
                <w:rFonts w:ascii="宋体" w:hAnsi="宋体" w:cs="宋体" w:hint="eastAsia"/>
                <w:kern w:val="0"/>
                <w:sz w:val="18"/>
                <w:szCs w:val="18"/>
              </w:rPr>
              <w:t>。8、</w:t>
            </w:r>
            <w:r w:rsidRPr="008D4CA5">
              <w:rPr>
                <w:rFonts w:ascii="宋体" w:hAnsi="宋体" w:cs="宋体" w:hint="eastAsia"/>
                <w:kern w:val="0"/>
                <w:sz w:val="18"/>
                <w:szCs w:val="18"/>
              </w:rPr>
              <w:t>初步建立了3-14岁OSA儿童特征性面容的人脸数据信息库</w:t>
            </w:r>
          </w:p>
          <w:p w:rsidR="00BF23C5" w:rsidRPr="008D4CA5" w:rsidRDefault="008D4CA5" w:rsidP="008D4CA5">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r w:rsidRPr="008D4CA5">
              <w:rPr>
                <w:rFonts w:ascii="宋体" w:hAnsi="宋体" w:cs="宋体" w:hint="eastAsia"/>
                <w:kern w:val="0"/>
                <w:sz w:val="18"/>
                <w:szCs w:val="18"/>
              </w:rPr>
              <w:t>完成了OSA儿童面容特征数据提取和分析，建立了面容评估模型</w:t>
            </w:r>
          </w:p>
        </w:tc>
      </w:tr>
      <w:tr w:rsidR="00BF23C5" w:rsidTr="00B7084B">
        <w:trPr>
          <w:trHeight w:hRule="exact" w:val="842"/>
          <w:jc w:val="center"/>
        </w:trPr>
        <w:tc>
          <w:tcPr>
            <w:tcW w:w="578" w:type="dxa"/>
            <w:vMerge w:val="restart"/>
            <w:tcBorders>
              <w:top w:val="nil"/>
              <w:left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63" w:type="dxa"/>
            <w:tcBorders>
              <w:top w:val="nil"/>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092" w:type="dxa"/>
            <w:tcBorders>
              <w:top w:val="nil"/>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1520" w:type="dxa"/>
            <w:gridSpan w:val="2"/>
            <w:tcBorders>
              <w:top w:val="single" w:sz="4" w:space="0" w:color="auto"/>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1234" w:type="dxa"/>
            <w:gridSpan w:val="2"/>
            <w:tcBorders>
              <w:top w:val="nil"/>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1176" w:type="dxa"/>
            <w:tcBorders>
              <w:top w:val="nil"/>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709" w:type="dxa"/>
            <w:gridSpan w:val="2"/>
            <w:tcBorders>
              <w:top w:val="nil"/>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708" w:type="dxa"/>
            <w:gridSpan w:val="2"/>
            <w:tcBorders>
              <w:top w:val="nil"/>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948" w:type="dxa"/>
            <w:gridSpan w:val="2"/>
            <w:tcBorders>
              <w:top w:val="single" w:sz="4" w:space="0" w:color="auto"/>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BF23C5" w:rsidTr="00B7084B">
        <w:trPr>
          <w:trHeight w:hRule="exact" w:val="712"/>
          <w:jc w:val="center"/>
        </w:trPr>
        <w:tc>
          <w:tcPr>
            <w:tcW w:w="578" w:type="dxa"/>
            <w:vMerge/>
            <w:tcBorders>
              <w:left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p>
        </w:tc>
        <w:tc>
          <w:tcPr>
            <w:tcW w:w="963" w:type="dxa"/>
            <w:vMerge w:val="restart"/>
            <w:tcBorders>
              <w:top w:val="nil"/>
              <w:left w:val="single" w:sz="4" w:space="0" w:color="auto"/>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092" w:type="dxa"/>
            <w:tcBorders>
              <w:top w:val="nil"/>
              <w:left w:val="single" w:sz="4" w:space="0" w:color="auto"/>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1520" w:type="dxa"/>
            <w:gridSpan w:val="2"/>
            <w:tcBorders>
              <w:top w:val="single" w:sz="4" w:space="0" w:color="auto"/>
              <w:left w:val="nil"/>
              <w:bottom w:val="single" w:sz="4" w:space="0" w:color="auto"/>
              <w:right w:val="single" w:sz="4" w:space="0" w:color="auto"/>
            </w:tcBorders>
            <w:vAlign w:val="center"/>
          </w:tcPr>
          <w:p w:rsidR="00BF23C5" w:rsidRDefault="009A012D" w:rsidP="001976FC">
            <w:pPr>
              <w:widowControl/>
              <w:spacing w:line="240" w:lineRule="exact"/>
              <w:jc w:val="left"/>
              <w:rPr>
                <w:rFonts w:ascii="宋体" w:hAnsi="宋体" w:cs="宋体"/>
                <w:color w:val="000000"/>
                <w:kern w:val="0"/>
                <w:sz w:val="18"/>
                <w:szCs w:val="18"/>
              </w:rPr>
            </w:pPr>
            <w:r w:rsidRPr="009A012D">
              <w:rPr>
                <w:rFonts w:ascii="宋体" w:hAnsi="宋体" w:cs="宋体" w:hint="eastAsia"/>
                <w:color w:val="000000"/>
                <w:kern w:val="0"/>
                <w:sz w:val="18"/>
                <w:szCs w:val="18"/>
              </w:rPr>
              <w:t>发表核心论文或SCI论文</w:t>
            </w:r>
          </w:p>
        </w:tc>
        <w:tc>
          <w:tcPr>
            <w:tcW w:w="1234" w:type="dxa"/>
            <w:gridSpan w:val="2"/>
            <w:tcBorders>
              <w:top w:val="nil"/>
              <w:left w:val="nil"/>
              <w:bottom w:val="single" w:sz="4" w:space="0" w:color="auto"/>
              <w:right w:val="single" w:sz="4" w:space="0" w:color="auto"/>
            </w:tcBorders>
            <w:vAlign w:val="center"/>
          </w:tcPr>
          <w:p w:rsidR="00BF23C5" w:rsidRDefault="002238D7"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r w:rsidR="009A012D">
              <w:rPr>
                <w:rFonts w:ascii="宋体" w:hAnsi="宋体" w:cs="宋体" w:hint="eastAsia"/>
                <w:kern w:val="0"/>
                <w:sz w:val="18"/>
                <w:szCs w:val="18"/>
              </w:rPr>
              <w:t>篇</w:t>
            </w:r>
          </w:p>
        </w:tc>
        <w:tc>
          <w:tcPr>
            <w:tcW w:w="1176" w:type="dxa"/>
            <w:tcBorders>
              <w:top w:val="nil"/>
              <w:left w:val="nil"/>
              <w:bottom w:val="single" w:sz="4" w:space="0" w:color="auto"/>
              <w:right w:val="single" w:sz="4" w:space="0" w:color="auto"/>
            </w:tcBorders>
            <w:vAlign w:val="center"/>
          </w:tcPr>
          <w:p w:rsidR="00BF23C5" w:rsidRDefault="002238D7" w:rsidP="001976FC">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709" w:type="dxa"/>
            <w:gridSpan w:val="2"/>
            <w:tcBorders>
              <w:top w:val="nil"/>
              <w:left w:val="nil"/>
              <w:bottom w:val="single" w:sz="4" w:space="0" w:color="auto"/>
              <w:right w:val="single" w:sz="4" w:space="0" w:color="auto"/>
            </w:tcBorders>
            <w:vAlign w:val="center"/>
          </w:tcPr>
          <w:p w:rsidR="00BF23C5" w:rsidRDefault="00754733" w:rsidP="001976FC">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708" w:type="dxa"/>
            <w:gridSpan w:val="2"/>
            <w:tcBorders>
              <w:top w:val="nil"/>
              <w:left w:val="nil"/>
              <w:bottom w:val="single" w:sz="4" w:space="0" w:color="auto"/>
              <w:right w:val="single" w:sz="4" w:space="0" w:color="auto"/>
            </w:tcBorders>
            <w:vAlign w:val="center"/>
          </w:tcPr>
          <w:p w:rsidR="00BF23C5" w:rsidRDefault="000B47F8" w:rsidP="000B47F8">
            <w:pPr>
              <w:widowControl/>
              <w:spacing w:line="240" w:lineRule="exact"/>
              <w:jc w:val="center"/>
              <w:rPr>
                <w:rFonts w:ascii="宋体" w:hAnsi="宋体" w:cs="宋体"/>
                <w:kern w:val="0"/>
                <w:sz w:val="18"/>
                <w:szCs w:val="18"/>
              </w:rPr>
            </w:pPr>
            <w:r w:rsidRPr="000B47F8">
              <w:rPr>
                <w:rFonts w:ascii="宋体" w:hAnsi="宋体" w:cs="宋体"/>
                <w:kern w:val="0"/>
                <w:sz w:val="18"/>
                <w:szCs w:val="18"/>
              </w:rPr>
              <w:t>9</w:t>
            </w:r>
          </w:p>
        </w:tc>
        <w:tc>
          <w:tcPr>
            <w:tcW w:w="948" w:type="dxa"/>
            <w:gridSpan w:val="2"/>
            <w:tcBorders>
              <w:top w:val="single" w:sz="4" w:space="0" w:color="auto"/>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p>
        </w:tc>
      </w:tr>
      <w:tr w:rsidR="00BF23C5" w:rsidTr="00B7084B">
        <w:trPr>
          <w:trHeight w:hRule="exact" w:val="2566"/>
          <w:jc w:val="center"/>
        </w:trPr>
        <w:tc>
          <w:tcPr>
            <w:tcW w:w="578" w:type="dxa"/>
            <w:vMerge/>
            <w:tcBorders>
              <w:left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1520" w:type="dxa"/>
            <w:gridSpan w:val="2"/>
            <w:tcBorders>
              <w:top w:val="single" w:sz="4" w:space="0" w:color="auto"/>
              <w:left w:val="nil"/>
              <w:bottom w:val="single" w:sz="4" w:space="0" w:color="auto"/>
              <w:right w:val="single" w:sz="4" w:space="0" w:color="auto"/>
            </w:tcBorders>
            <w:vAlign w:val="center"/>
          </w:tcPr>
          <w:p w:rsidR="00BF23C5" w:rsidRDefault="009A012D" w:rsidP="001976FC">
            <w:pPr>
              <w:widowControl/>
              <w:spacing w:line="240" w:lineRule="exact"/>
              <w:jc w:val="left"/>
              <w:rPr>
                <w:rFonts w:ascii="宋体" w:hAnsi="宋体" w:cs="宋体"/>
                <w:color w:val="000000"/>
                <w:kern w:val="0"/>
                <w:sz w:val="18"/>
                <w:szCs w:val="18"/>
              </w:rPr>
            </w:pPr>
            <w:r w:rsidRPr="009A012D">
              <w:rPr>
                <w:rFonts w:ascii="宋体" w:hAnsi="宋体" w:cs="宋体" w:hint="eastAsia"/>
                <w:color w:val="000000"/>
                <w:kern w:val="0"/>
                <w:sz w:val="18"/>
                <w:szCs w:val="18"/>
              </w:rPr>
              <w:t>期刊论文达到的标准或水平</w:t>
            </w:r>
          </w:p>
        </w:tc>
        <w:tc>
          <w:tcPr>
            <w:tcW w:w="1234" w:type="dxa"/>
            <w:gridSpan w:val="2"/>
            <w:tcBorders>
              <w:top w:val="nil"/>
              <w:left w:val="nil"/>
              <w:bottom w:val="single" w:sz="4" w:space="0" w:color="auto"/>
              <w:right w:val="single" w:sz="4" w:space="0" w:color="auto"/>
            </w:tcBorders>
            <w:vAlign w:val="center"/>
          </w:tcPr>
          <w:p w:rsidR="00BF23C5" w:rsidRDefault="009A012D" w:rsidP="000B47F8">
            <w:pPr>
              <w:widowControl/>
              <w:spacing w:line="240" w:lineRule="exact"/>
              <w:jc w:val="center"/>
              <w:rPr>
                <w:rFonts w:ascii="宋体" w:hAnsi="宋体" w:cs="宋体"/>
                <w:kern w:val="0"/>
                <w:sz w:val="18"/>
                <w:szCs w:val="18"/>
              </w:rPr>
            </w:pPr>
            <w:r w:rsidRPr="009A012D">
              <w:rPr>
                <w:rFonts w:ascii="宋体" w:hAnsi="宋体" w:cs="宋体" w:hint="eastAsia"/>
                <w:kern w:val="0"/>
                <w:sz w:val="18"/>
                <w:szCs w:val="18"/>
              </w:rPr>
              <w:t>中文核心期刊论文达到核心期刊标准/水平，达到SCI收录标准/水平</w:t>
            </w:r>
          </w:p>
        </w:tc>
        <w:tc>
          <w:tcPr>
            <w:tcW w:w="1176" w:type="dxa"/>
            <w:tcBorders>
              <w:top w:val="nil"/>
              <w:left w:val="nil"/>
              <w:bottom w:val="single" w:sz="4" w:space="0" w:color="auto"/>
              <w:right w:val="single" w:sz="4" w:space="0" w:color="auto"/>
            </w:tcBorders>
            <w:vAlign w:val="center"/>
          </w:tcPr>
          <w:p w:rsidR="00BF23C5" w:rsidRPr="004A0A55" w:rsidRDefault="000B47F8" w:rsidP="001976FC">
            <w:pPr>
              <w:widowControl/>
              <w:spacing w:line="240" w:lineRule="exact"/>
              <w:jc w:val="center"/>
              <w:rPr>
                <w:rFonts w:ascii="宋体" w:hAnsi="宋体" w:cs="宋体"/>
                <w:kern w:val="0"/>
                <w:sz w:val="18"/>
                <w:szCs w:val="18"/>
                <w:highlight w:val="yellow"/>
              </w:rPr>
            </w:pPr>
            <w:r w:rsidRPr="000B47F8">
              <w:rPr>
                <w:rFonts w:ascii="宋体" w:hAnsi="宋体" w:cs="宋体" w:hint="eastAsia"/>
                <w:kern w:val="0"/>
                <w:sz w:val="18"/>
                <w:szCs w:val="18"/>
              </w:rPr>
              <w:t>基本达标</w:t>
            </w:r>
          </w:p>
        </w:tc>
        <w:tc>
          <w:tcPr>
            <w:tcW w:w="709" w:type="dxa"/>
            <w:gridSpan w:val="2"/>
            <w:tcBorders>
              <w:top w:val="nil"/>
              <w:left w:val="nil"/>
              <w:bottom w:val="single" w:sz="4" w:space="0" w:color="auto"/>
              <w:right w:val="single" w:sz="4" w:space="0" w:color="auto"/>
            </w:tcBorders>
            <w:vAlign w:val="center"/>
          </w:tcPr>
          <w:p w:rsidR="00BF23C5" w:rsidRDefault="00754733"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708" w:type="dxa"/>
            <w:gridSpan w:val="2"/>
            <w:tcBorders>
              <w:top w:val="nil"/>
              <w:left w:val="nil"/>
              <w:bottom w:val="single" w:sz="4" w:space="0" w:color="auto"/>
              <w:right w:val="single" w:sz="4" w:space="0" w:color="auto"/>
            </w:tcBorders>
            <w:vAlign w:val="center"/>
          </w:tcPr>
          <w:p w:rsidR="00BF23C5" w:rsidRDefault="00754733"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948" w:type="dxa"/>
            <w:gridSpan w:val="2"/>
            <w:tcBorders>
              <w:top w:val="single" w:sz="4" w:space="0" w:color="auto"/>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p>
        </w:tc>
      </w:tr>
      <w:tr w:rsidR="00BF23C5" w:rsidTr="00B7084B">
        <w:trPr>
          <w:trHeight w:hRule="exact" w:val="844"/>
          <w:jc w:val="center"/>
        </w:trPr>
        <w:tc>
          <w:tcPr>
            <w:tcW w:w="578" w:type="dxa"/>
            <w:vMerge/>
            <w:tcBorders>
              <w:left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p>
        </w:tc>
        <w:tc>
          <w:tcPr>
            <w:tcW w:w="1520" w:type="dxa"/>
            <w:gridSpan w:val="2"/>
            <w:tcBorders>
              <w:top w:val="single" w:sz="4" w:space="0" w:color="auto"/>
              <w:left w:val="nil"/>
              <w:bottom w:val="single" w:sz="4" w:space="0" w:color="auto"/>
              <w:right w:val="single" w:sz="4" w:space="0" w:color="auto"/>
            </w:tcBorders>
            <w:vAlign w:val="center"/>
          </w:tcPr>
          <w:p w:rsidR="00BF23C5" w:rsidRDefault="009A012D" w:rsidP="001976FC">
            <w:pPr>
              <w:widowControl/>
              <w:spacing w:line="240" w:lineRule="exact"/>
              <w:jc w:val="left"/>
              <w:rPr>
                <w:rFonts w:ascii="宋体" w:hAnsi="宋体" w:cs="宋体"/>
                <w:color w:val="000000"/>
                <w:kern w:val="0"/>
                <w:sz w:val="18"/>
                <w:szCs w:val="18"/>
              </w:rPr>
            </w:pPr>
            <w:r w:rsidRPr="009A012D">
              <w:rPr>
                <w:rFonts w:ascii="宋体" w:hAnsi="宋体" w:cs="宋体" w:hint="eastAsia"/>
                <w:color w:val="000000"/>
                <w:kern w:val="0"/>
                <w:sz w:val="18"/>
                <w:szCs w:val="18"/>
              </w:rPr>
              <w:t>课题、实验符合的标准/技术参数</w:t>
            </w:r>
          </w:p>
        </w:tc>
        <w:tc>
          <w:tcPr>
            <w:tcW w:w="1234" w:type="dxa"/>
            <w:gridSpan w:val="2"/>
            <w:tcBorders>
              <w:top w:val="nil"/>
              <w:left w:val="nil"/>
              <w:bottom w:val="single" w:sz="4" w:space="0" w:color="auto"/>
              <w:right w:val="single" w:sz="4" w:space="0" w:color="auto"/>
            </w:tcBorders>
            <w:vAlign w:val="center"/>
          </w:tcPr>
          <w:p w:rsidR="00BF23C5" w:rsidRDefault="004A0A55" w:rsidP="001976FC">
            <w:pPr>
              <w:widowControl/>
              <w:spacing w:line="240" w:lineRule="exact"/>
              <w:jc w:val="center"/>
              <w:rPr>
                <w:rFonts w:ascii="宋体" w:hAnsi="宋体" w:cs="宋体"/>
                <w:kern w:val="0"/>
                <w:sz w:val="18"/>
                <w:szCs w:val="18"/>
              </w:rPr>
            </w:pPr>
            <w:r w:rsidRPr="004A0A55">
              <w:rPr>
                <w:rFonts w:ascii="宋体" w:hAnsi="宋体" w:cs="宋体" w:hint="eastAsia"/>
                <w:kern w:val="0"/>
                <w:sz w:val="18"/>
                <w:szCs w:val="18"/>
              </w:rPr>
              <w:t>符合技术检测标准</w:t>
            </w:r>
          </w:p>
        </w:tc>
        <w:tc>
          <w:tcPr>
            <w:tcW w:w="1176" w:type="dxa"/>
            <w:tcBorders>
              <w:top w:val="nil"/>
              <w:left w:val="nil"/>
              <w:bottom w:val="single" w:sz="4" w:space="0" w:color="auto"/>
              <w:right w:val="single" w:sz="4" w:space="0" w:color="auto"/>
            </w:tcBorders>
            <w:vAlign w:val="center"/>
          </w:tcPr>
          <w:p w:rsidR="00BF23C5" w:rsidRPr="004A0A55" w:rsidRDefault="000B47F8" w:rsidP="001976FC">
            <w:pPr>
              <w:widowControl/>
              <w:spacing w:line="240" w:lineRule="exact"/>
              <w:jc w:val="center"/>
              <w:rPr>
                <w:rFonts w:ascii="宋体" w:hAnsi="宋体" w:cs="宋体"/>
                <w:kern w:val="0"/>
                <w:sz w:val="18"/>
                <w:szCs w:val="18"/>
                <w:highlight w:val="yellow"/>
              </w:rPr>
            </w:pPr>
            <w:r w:rsidRPr="000B47F8">
              <w:rPr>
                <w:rFonts w:ascii="宋体" w:hAnsi="宋体" w:cs="宋体" w:hint="eastAsia"/>
                <w:kern w:val="0"/>
                <w:sz w:val="18"/>
                <w:szCs w:val="18"/>
              </w:rPr>
              <w:t>基本达标</w:t>
            </w:r>
          </w:p>
        </w:tc>
        <w:tc>
          <w:tcPr>
            <w:tcW w:w="709" w:type="dxa"/>
            <w:gridSpan w:val="2"/>
            <w:tcBorders>
              <w:top w:val="nil"/>
              <w:left w:val="nil"/>
              <w:bottom w:val="single" w:sz="4" w:space="0" w:color="auto"/>
              <w:right w:val="single" w:sz="4" w:space="0" w:color="auto"/>
            </w:tcBorders>
            <w:vAlign w:val="center"/>
          </w:tcPr>
          <w:p w:rsidR="00BF23C5" w:rsidRDefault="00754733"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708" w:type="dxa"/>
            <w:gridSpan w:val="2"/>
            <w:tcBorders>
              <w:top w:val="nil"/>
              <w:left w:val="nil"/>
              <w:bottom w:val="single" w:sz="4" w:space="0" w:color="auto"/>
              <w:right w:val="single" w:sz="4" w:space="0" w:color="auto"/>
            </w:tcBorders>
            <w:vAlign w:val="center"/>
          </w:tcPr>
          <w:p w:rsidR="00BF23C5" w:rsidRDefault="000B47F8"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8</w:t>
            </w:r>
          </w:p>
        </w:tc>
        <w:tc>
          <w:tcPr>
            <w:tcW w:w="948" w:type="dxa"/>
            <w:gridSpan w:val="2"/>
            <w:tcBorders>
              <w:top w:val="single" w:sz="4" w:space="0" w:color="auto"/>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p>
        </w:tc>
      </w:tr>
      <w:tr w:rsidR="004A0A55" w:rsidTr="00B7084B">
        <w:trPr>
          <w:trHeight w:hRule="exact" w:val="571"/>
          <w:jc w:val="center"/>
        </w:trPr>
        <w:tc>
          <w:tcPr>
            <w:tcW w:w="578" w:type="dxa"/>
            <w:vMerge/>
            <w:tcBorders>
              <w:left w:val="single" w:sz="4" w:space="0" w:color="auto"/>
              <w:right w:val="single" w:sz="4" w:space="0" w:color="auto"/>
            </w:tcBorders>
            <w:vAlign w:val="center"/>
          </w:tcPr>
          <w:p w:rsidR="004A0A55" w:rsidRDefault="004A0A55" w:rsidP="001976FC">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4A0A55" w:rsidRDefault="004A0A55" w:rsidP="001976FC">
            <w:pPr>
              <w:widowControl/>
              <w:spacing w:line="240" w:lineRule="exact"/>
              <w:jc w:val="center"/>
              <w:rPr>
                <w:rFonts w:ascii="宋体" w:hAnsi="宋体" w:cs="宋体"/>
                <w:kern w:val="0"/>
                <w:sz w:val="18"/>
                <w:szCs w:val="18"/>
              </w:rPr>
            </w:pPr>
          </w:p>
        </w:tc>
        <w:tc>
          <w:tcPr>
            <w:tcW w:w="1092" w:type="dxa"/>
            <w:vMerge w:val="restart"/>
            <w:tcBorders>
              <w:top w:val="nil"/>
              <w:left w:val="single" w:sz="4" w:space="0" w:color="auto"/>
              <w:right w:val="single" w:sz="4" w:space="0" w:color="auto"/>
            </w:tcBorders>
            <w:vAlign w:val="center"/>
          </w:tcPr>
          <w:p w:rsidR="004A0A55" w:rsidRDefault="004A0A5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1520" w:type="dxa"/>
            <w:gridSpan w:val="2"/>
            <w:tcBorders>
              <w:top w:val="single" w:sz="4" w:space="0" w:color="auto"/>
              <w:left w:val="nil"/>
              <w:bottom w:val="single" w:sz="4" w:space="0" w:color="auto"/>
              <w:right w:val="single" w:sz="4" w:space="0" w:color="auto"/>
            </w:tcBorders>
            <w:vAlign w:val="center"/>
          </w:tcPr>
          <w:p w:rsidR="004A0A55" w:rsidRDefault="004A0A55" w:rsidP="001976F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完成方案制定</w:t>
            </w:r>
          </w:p>
        </w:tc>
        <w:tc>
          <w:tcPr>
            <w:tcW w:w="1234" w:type="dxa"/>
            <w:gridSpan w:val="2"/>
            <w:tcBorders>
              <w:top w:val="nil"/>
              <w:left w:val="nil"/>
              <w:bottom w:val="single" w:sz="4" w:space="0" w:color="auto"/>
              <w:right w:val="single" w:sz="4" w:space="0" w:color="auto"/>
            </w:tcBorders>
            <w:vAlign w:val="center"/>
          </w:tcPr>
          <w:p w:rsidR="004A0A55" w:rsidRDefault="004A0A5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021</w:t>
            </w:r>
            <w:r>
              <w:rPr>
                <w:rFonts w:ascii="宋体" w:hAnsi="宋体" w:cs="宋体" w:hint="eastAsia"/>
                <w:kern w:val="0"/>
                <w:sz w:val="18"/>
                <w:szCs w:val="18"/>
              </w:rPr>
              <w:t>年8月</w:t>
            </w:r>
          </w:p>
        </w:tc>
        <w:tc>
          <w:tcPr>
            <w:tcW w:w="1176" w:type="dxa"/>
            <w:tcBorders>
              <w:top w:val="nil"/>
              <w:left w:val="nil"/>
              <w:bottom w:val="single" w:sz="4" w:space="0" w:color="auto"/>
              <w:right w:val="single" w:sz="4" w:space="0" w:color="auto"/>
            </w:tcBorders>
            <w:vAlign w:val="center"/>
          </w:tcPr>
          <w:p w:rsidR="004A0A55" w:rsidRDefault="004A0A5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完成</w:t>
            </w:r>
          </w:p>
        </w:tc>
        <w:tc>
          <w:tcPr>
            <w:tcW w:w="709" w:type="dxa"/>
            <w:gridSpan w:val="2"/>
            <w:tcBorders>
              <w:top w:val="nil"/>
              <w:left w:val="nil"/>
              <w:bottom w:val="single" w:sz="4" w:space="0" w:color="auto"/>
              <w:right w:val="single" w:sz="4" w:space="0" w:color="auto"/>
            </w:tcBorders>
            <w:vAlign w:val="center"/>
          </w:tcPr>
          <w:p w:rsidR="004A0A55" w:rsidRDefault="004A0A5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708" w:type="dxa"/>
            <w:gridSpan w:val="2"/>
            <w:tcBorders>
              <w:top w:val="nil"/>
              <w:left w:val="nil"/>
              <w:bottom w:val="single" w:sz="4" w:space="0" w:color="auto"/>
              <w:right w:val="single" w:sz="4" w:space="0" w:color="auto"/>
            </w:tcBorders>
            <w:vAlign w:val="center"/>
          </w:tcPr>
          <w:p w:rsidR="004A0A55" w:rsidRDefault="004A0A5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948" w:type="dxa"/>
            <w:gridSpan w:val="2"/>
            <w:tcBorders>
              <w:top w:val="single" w:sz="4" w:space="0" w:color="auto"/>
              <w:left w:val="nil"/>
              <w:bottom w:val="single" w:sz="4" w:space="0" w:color="auto"/>
              <w:right w:val="single" w:sz="4" w:space="0" w:color="auto"/>
            </w:tcBorders>
            <w:vAlign w:val="center"/>
          </w:tcPr>
          <w:p w:rsidR="004A0A55" w:rsidRDefault="004A0A55" w:rsidP="001976FC">
            <w:pPr>
              <w:widowControl/>
              <w:spacing w:line="240" w:lineRule="exact"/>
              <w:jc w:val="center"/>
              <w:rPr>
                <w:rFonts w:ascii="宋体" w:hAnsi="宋体" w:cs="宋体"/>
                <w:kern w:val="0"/>
                <w:sz w:val="18"/>
                <w:szCs w:val="18"/>
              </w:rPr>
            </w:pPr>
          </w:p>
        </w:tc>
      </w:tr>
      <w:tr w:rsidR="004A0A55" w:rsidTr="00B7084B">
        <w:trPr>
          <w:trHeight w:hRule="exact" w:val="571"/>
          <w:jc w:val="center"/>
        </w:trPr>
        <w:tc>
          <w:tcPr>
            <w:tcW w:w="578" w:type="dxa"/>
            <w:vMerge/>
            <w:tcBorders>
              <w:left w:val="single" w:sz="4" w:space="0" w:color="auto"/>
              <w:right w:val="single" w:sz="4" w:space="0" w:color="auto"/>
            </w:tcBorders>
            <w:vAlign w:val="center"/>
          </w:tcPr>
          <w:p w:rsidR="004A0A55" w:rsidRDefault="004A0A55" w:rsidP="001976FC">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4A0A55" w:rsidRDefault="004A0A55" w:rsidP="001976FC">
            <w:pPr>
              <w:widowControl/>
              <w:spacing w:line="240" w:lineRule="exact"/>
              <w:jc w:val="center"/>
              <w:rPr>
                <w:rFonts w:ascii="宋体" w:hAnsi="宋体" w:cs="宋体"/>
                <w:kern w:val="0"/>
                <w:sz w:val="18"/>
                <w:szCs w:val="18"/>
              </w:rPr>
            </w:pPr>
          </w:p>
        </w:tc>
        <w:tc>
          <w:tcPr>
            <w:tcW w:w="1092" w:type="dxa"/>
            <w:vMerge/>
            <w:tcBorders>
              <w:left w:val="single" w:sz="4" w:space="0" w:color="auto"/>
              <w:bottom w:val="single" w:sz="4" w:space="0" w:color="auto"/>
              <w:right w:val="single" w:sz="4" w:space="0" w:color="auto"/>
            </w:tcBorders>
            <w:vAlign w:val="center"/>
          </w:tcPr>
          <w:p w:rsidR="004A0A55" w:rsidRDefault="004A0A55" w:rsidP="001976FC">
            <w:pPr>
              <w:widowControl/>
              <w:spacing w:line="240" w:lineRule="exact"/>
              <w:jc w:val="center"/>
              <w:rPr>
                <w:rFonts w:ascii="宋体" w:hAnsi="宋体" w:cs="宋体" w:hint="eastAsia"/>
                <w:kern w:val="0"/>
                <w:sz w:val="18"/>
                <w:szCs w:val="18"/>
              </w:rPr>
            </w:pPr>
          </w:p>
        </w:tc>
        <w:tc>
          <w:tcPr>
            <w:tcW w:w="1520" w:type="dxa"/>
            <w:gridSpan w:val="2"/>
            <w:tcBorders>
              <w:top w:val="single" w:sz="4" w:space="0" w:color="auto"/>
              <w:left w:val="nil"/>
              <w:bottom w:val="single" w:sz="4" w:space="0" w:color="auto"/>
              <w:right w:val="single" w:sz="4" w:space="0" w:color="auto"/>
            </w:tcBorders>
            <w:vAlign w:val="center"/>
          </w:tcPr>
          <w:p w:rsidR="004A0A55" w:rsidRDefault="004A0A55" w:rsidP="001976FC">
            <w:pPr>
              <w:widowControl/>
              <w:spacing w:line="240" w:lineRule="exact"/>
              <w:jc w:val="left"/>
              <w:rPr>
                <w:rFonts w:ascii="宋体" w:hAnsi="宋体" w:cs="宋体" w:hint="eastAsia"/>
                <w:color w:val="000000"/>
                <w:kern w:val="0"/>
                <w:sz w:val="18"/>
                <w:szCs w:val="18"/>
              </w:rPr>
            </w:pPr>
            <w:r>
              <w:rPr>
                <w:rFonts w:ascii="宋体" w:hAnsi="宋体" w:cs="宋体" w:hint="eastAsia"/>
                <w:color w:val="000000"/>
                <w:kern w:val="0"/>
                <w:sz w:val="18"/>
                <w:szCs w:val="18"/>
              </w:rPr>
              <w:t>完成论文发表</w:t>
            </w:r>
          </w:p>
        </w:tc>
        <w:tc>
          <w:tcPr>
            <w:tcW w:w="1234" w:type="dxa"/>
            <w:gridSpan w:val="2"/>
            <w:tcBorders>
              <w:top w:val="nil"/>
              <w:left w:val="nil"/>
              <w:bottom w:val="single" w:sz="4" w:space="0" w:color="auto"/>
              <w:right w:val="single" w:sz="4" w:space="0" w:color="auto"/>
            </w:tcBorders>
            <w:vAlign w:val="center"/>
          </w:tcPr>
          <w:p w:rsidR="004A0A55" w:rsidRDefault="004A0A55" w:rsidP="001976F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2021年12月</w:t>
            </w:r>
          </w:p>
        </w:tc>
        <w:tc>
          <w:tcPr>
            <w:tcW w:w="1176" w:type="dxa"/>
            <w:tcBorders>
              <w:top w:val="nil"/>
              <w:left w:val="nil"/>
              <w:bottom w:val="single" w:sz="4" w:space="0" w:color="auto"/>
              <w:right w:val="single" w:sz="4" w:space="0" w:color="auto"/>
            </w:tcBorders>
            <w:vAlign w:val="center"/>
          </w:tcPr>
          <w:p w:rsidR="004A0A55" w:rsidRDefault="000B47F8" w:rsidP="001976F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基本完成</w:t>
            </w:r>
          </w:p>
        </w:tc>
        <w:tc>
          <w:tcPr>
            <w:tcW w:w="709" w:type="dxa"/>
            <w:gridSpan w:val="2"/>
            <w:tcBorders>
              <w:top w:val="nil"/>
              <w:left w:val="nil"/>
              <w:bottom w:val="single" w:sz="4" w:space="0" w:color="auto"/>
              <w:right w:val="single" w:sz="4" w:space="0" w:color="auto"/>
            </w:tcBorders>
            <w:vAlign w:val="center"/>
          </w:tcPr>
          <w:p w:rsidR="004A0A55" w:rsidRDefault="000B47F8" w:rsidP="001976F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10</w:t>
            </w:r>
          </w:p>
        </w:tc>
        <w:tc>
          <w:tcPr>
            <w:tcW w:w="708" w:type="dxa"/>
            <w:gridSpan w:val="2"/>
            <w:tcBorders>
              <w:top w:val="nil"/>
              <w:left w:val="nil"/>
              <w:bottom w:val="single" w:sz="4" w:space="0" w:color="auto"/>
              <w:right w:val="single" w:sz="4" w:space="0" w:color="auto"/>
            </w:tcBorders>
            <w:vAlign w:val="center"/>
          </w:tcPr>
          <w:p w:rsidR="004A0A55" w:rsidRDefault="000B47F8" w:rsidP="001976FC">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9</w:t>
            </w:r>
          </w:p>
        </w:tc>
        <w:tc>
          <w:tcPr>
            <w:tcW w:w="948" w:type="dxa"/>
            <w:gridSpan w:val="2"/>
            <w:tcBorders>
              <w:top w:val="single" w:sz="4" w:space="0" w:color="auto"/>
              <w:left w:val="nil"/>
              <w:bottom w:val="single" w:sz="4" w:space="0" w:color="auto"/>
              <w:right w:val="single" w:sz="4" w:space="0" w:color="auto"/>
            </w:tcBorders>
            <w:vAlign w:val="center"/>
          </w:tcPr>
          <w:p w:rsidR="004A0A55" w:rsidRDefault="000B47F8" w:rsidP="001976FC">
            <w:pPr>
              <w:widowControl/>
              <w:spacing w:line="240" w:lineRule="exact"/>
              <w:jc w:val="center"/>
              <w:rPr>
                <w:rFonts w:ascii="宋体" w:hAnsi="宋体" w:cs="宋体"/>
                <w:kern w:val="0"/>
                <w:sz w:val="18"/>
                <w:szCs w:val="18"/>
              </w:rPr>
            </w:pPr>
            <w:r w:rsidRPr="000B47F8">
              <w:rPr>
                <w:rFonts w:ascii="宋体" w:hAnsi="宋体" w:cs="宋体" w:hint="eastAsia"/>
                <w:kern w:val="0"/>
                <w:sz w:val="18"/>
                <w:szCs w:val="18"/>
              </w:rPr>
              <w:t>一篇文章待发表</w:t>
            </w:r>
          </w:p>
        </w:tc>
      </w:tr>
      <w:tr w:rsidR="00BF23C5" w:rsidTr="00B7084B">
        <w:trPr>
          <w:trHeight w:hRule="exact" w:val="582"/>
          <w:jc w:val="center"/>
        </w:trPr>
        <w:tc>
          <w:tcPr>
            <w:tcW w:w="578" w:type="dxa"/>
            <w:vMerge/>
            <w:tcBorders>
              <w:left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p>
        </w:tc>
        <w:tc>
          <w:tcPr>
            <w:tcW w:w="1092" w:type="dxa"/>
            <w:tcBorders>
              <w:top w:val="nil"/>
              <w:left w:val="single" w:sz="4" w:space="0" w:color="auto"/>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1520" w:type="dxa"/>
            <w:gridSpan w:val="2"/>
            <w:tcBorders>
              <w:top w:val="single" w:sz="4" w:space="0" w:color="auto"/>
              <w:left w:val="nil"/>
              <w:bottom w:val="single" w:sz="4" w:space="0" w:color="auto"/>
              <w:right w:val="single" w:sz="4" w:space="0" w:color="auto"/>
            </w:tcBorders>
            <w:vAlign w:val="center"/>
          </w:tcPr>
          <w:p w:rsidR="00BF23C5" w:rsidRDefault="00CB5396" w:rsidP="001976F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项目预算</w:t>
            </w:r>
            <w:r w:rsidR="004A0A55">
              <w:rPr>
                <w:rFonts w:ascii="宋体" w:hAnsi="宋体" w:cs="宋体" w:hint="eastAsia"/>
                <w:color w:val="000000"/>
                <w:kern w:val="0"/>
                <w:sz w:val="18"/>
                <w:szCs w:val="18"/>
              </w:rPr>
              <w:t>控制数</w:t>
            </w:r>
          </w:p>
        </w:tc>
        <w:tc>
          <w:tcPr>
            <w:tcW w:w="1234" w:type="dxa"/>
            <w:gridSpan w:val="2"/>
            <w:tcBorders>
              <w:top w:val="nil"/>
              <w:left w:val="nil"/>
              <w:bottom w:val="single" w:sz="4" w:space="0" w:color="auto"/>
              <w:right w:val="single" w:sz="4" w:space="0" w:color="auto"/>
            </w:tcBorders>
            <w:vAlign w:val="center"/>
          </w:tcPr>
          <w:p w:rsidR="00BF23C5" w:rsidRDefault="00CB5396"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7.85</w:t>
            </w:r>
            <w:r w:rsidR="004A0A55">
              <w:rPr>
                <w:rFonts w:ascii="宋体" w:hAnsi="宋体" w:cs="宋体" w:hint="eastAsia"/>
                <w:kern w:val="0"/>
                <w:sz w:val="18"/>
                <w:szCs w:val="18"/>
              </w:rPr>
              <w:t>万元</w:t>
            </w:r>
          </w:p>
        </w:tc>
        <w:tc>
          <w:tcPr>
            <w:tcW w:w="1176" w:type="dxa"/>
            <w:tcBorders>
              <w:top w:val="nil"/>
              <w:left w:val="nil"/>
              <w:bottom w:val="single" w:sz="4" w:space="0" w:color="auto"/>
              <w:right w:val="single" w:sz="4" w:space="0" w:color="auto"/>
            </w:tcBorders>
            <w:vAlign w:val="center"/>
          </w:tcPr>
          <w:p w:rsidR="00BF23C5" w:rsidRDefault="004A0A5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16.25万元</w:t>
            </w:r>
          </w:p>
        </w:tc>
        <w:tc>
          <w:tcPr>
            <w:tcW w:w="709" w:type="dxa"/>
            <w:gridSpan w:val="2"/>
            <w:tcBorders>
              <w:top w:val="nil"/>
              <w:left w:val="nil"/>
              <w:bottom w:val="single" w:sz="4" w:space="0" w:color="auto"/>
              <w:right w:val="single" w:sz="4" w:space="0" w:color="auto"/>
            </w:tcBorders>
            <w:vAlign w:val="center"/>
          </w:tcPr>
          <w:p w:rsidR="00BF23C5" w:rsidRDefault="00CB5396"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708" w:type="dxa"/>
            <w:gridSpan w:val="2"/>
            <w:tcBorders>
              <w:top w:val="nil"/>
              <w:left w:val="nil"/>
              <w:bottom w:val="single" w:sz="4" w:space="0" w:color="auto"/>
              <w:right w:val="single" w:sz="4" w:space="0" w:color="auto"/>
            </w:tcBorders>
            <w:vAlign w:val="center"/>
          </w:tcPr>
          <w:p w:rsidR="00BF23C5" w:rsidRDefault="004A0A5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p>
        </w:tc>
        <w:tc>
          <w:tcPr>
            <w:tcW w:w="948" w:type="dxa"/>
            <w:gridSpan w:val="2"/>
            <w:tcBorders>
              <w:top w:val="single" w:sz="4" w:space="0" w:color="auto"/>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p>
        </w:tc>
      </w:tr>
      <w:tr w:rsidR="00B7084B" w:rsidTr="00B7084B">
        <w:trPr>
          <w:trHeight w:hRule="exact" w:val="853"/>
          <w:jc w:val="center"/>
        </w:trPr>
        <w:tc>
          <w:tcPr>
            <w:tcW w:w="578" w:type="dxa"/>
            <w:vMerge/>
            <w:tcBorders>
              <w:left w:val="single" w:sz="4" w:space="0" w:color="auto"/>
              <w:right w:val="single" w:sz="4" w:space="0" w:color="auto"/>
            </w:tcBorders>
            <w:vAlign w:val="center"/>
          </w:tcPr>
          <w:p w:rsidR="00B7084B" w:rsidRDefault="00B7084B" w:rsidP="001976FC">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B7084B" w:rsidRDefault="00B7084B" w:rsidP="001976FC">
            <w:pPr>
              <w:widowControl/>
              <w:spacing w:line="240" w:lineRule="exact"/>
              <w:jc w:val="center"/>
              <w:rPr>
                <w:rFonts w:ascii="宋体" w:hAnsi="宋体" w:cs="宋体"/>
                <w:kern w:val="0"/>
                <w:sz w:val="18"/>
                <w:szCs w:val="18"/>
              </w:rPr>
            </w:pPr>
          </w:p>
        </w:tc>
        <w:tc>
          <w:tcPr>
            <w:tcW w:w="1092" w:type="dxa"/>
            <w:vMerge w:val="restart"/>
            <w:tcBorders>
              <w:top w:val="nil"/>
              <w:left w:val="single" w:sz="4" w:space="0" w:color="auto"/>
              <w:right w:val="single" w:sz="4" w:space="0" w:color="auto"/>
            </w:tcBorders>
            <w:vAlign w:val="center"/>
          </w:tcPr>
          <w:p w:rsidR="00B7084B" w:rsidRDefault="00B7084B"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rsidR="00B7084B" w:rsidRDefault="00B7084B"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520" w:type="dxa"/>
            <w:gridSpan w:val="2"/>
            <w:tcBorders>
              <w:top w:val="single" w:sz="4" w:space="0" w:color="auto"/>
              <w:left w:val="nil"/>
              <w:bottom w:val="single" w:sz="4" w:space="0" w:color="auto"/>
              <w:right w:val="single" w:sz="4" w:space="0" w:color="auto"/>
            </w:tcBorders>
            <w:vAlign w:val="center"/>
          </w:tcPr>
          <w:p w:rsidR="00B7084B" w:rsidRDefault="00B7084B" w:rsidP="001976F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改善</w:t>
            </w:r>
            <w:proofErr w:type="gramStart"/>
            <w:r>
              <w:rPr>
                <w:rFonts w:ascii="宋体" w:hAnsi="宋体" w:cs="宋体" w:hint="eastAsia"/>
                <w:color w:val="000000"/>
                <w:kern w:val="0"/>
                <w:sz w:val="18"/>
                <w:szCs w:val="18"/>
              </w:rPr>
              <w:t>腺像体</w:t>
            </w:r>
            <w:proofErr w:type="gramEnd"/>
            <w:r>
              <w:rPr>
                <w:rFonts w:ascii="宋体" w:hAnsi="宋体" w:cs="宋体" w:hint="eastAsia"/>
                <w:color w:val="000000"/>
                <w:kern w:val="0"/>
                <w:sz w:val="18"/>
                <w:szCs w:val="18"/>
              </w:rPr>
              <w:t>面容大众认知</w:t>
            </w:r>
          </w:p>
        </w:tc>
        <w:tc>
          <w:tcPr>
            <w:tcW w:w="1234" w:type="dxa"/>
            <w:gridSpan w:val="2"/>
            <w:tcBorders>
              <w:top w:val="nil"/>
              <w:left w:val="nil"/>
              <w:bottom w:val="single" w:sz="4" w:space="0" w:color="auto"/>
              <w:right w:val="single" w:sz="4" w:space="0" w:color="auto"/>
            </w:tcBorders>
            <w:vAlign w:val="center"/>
          </w:tcPr>
          <w:p w:rsidR="00B7084B" w:rsidRDefault="00B7084B" w:rsidP="001976FC">
            <w:pPr>
              <w:widowControl/>
              <w:spacing w:line="240" w:lineRule="exact"/>
              <w:jc w:val="center"/>
              <w:rPr>
                <w:rFonts w:ascii="宋体" w:hAnsi="宋体" w:cs="宋体"/>
                <w:kern w:val="0"/>
                <w:sz w:val="18"/>
                <w:szCs w:val="18"/>
              </w:rPr>
            </w:pPr>
            <w:r>
              <w:rPr>
                <w:rFonts w:ascii="宋体" w:hAnsi="宋体" w:cs="宋体"/>
                <w:kern w:val="0"/>
                <w:sz w:val="18"/>
                <w:szCs w:val="18"/>
              </w:rPr>
              <w:t>1</w:t>
            </w:r>
          </w:p>
        </w:tc>
        <w:tc>
          <w:tcPr>
            <w:tcW w:w="1176" w:type="dxa"/>
            <w:tcBorders>
              <w:top w:val="nil"/>
              <w:left w:val="nil"/>
              <w:bottom w:val="single" w:sz="4" w:space="0" w:color="auto"/>
              <w:right w:val="single" w:sz="4" w:space="0" w:color="auto"/>
            </w:tcBorders>
            <w:vAlign w:val="center"/>
          </w:tcPr>
          <w:p w:rsidR="00B7084B" w:rsidRDefault="00B7084B"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709" w:type="dxa"/>
            <w:gridSpan w:val="2"/>
            <w:tcBorders>
              <w:top w:val="nil"/>
              <w:left w:val="nil"/>
              <w:bottom w:val="single" w:sz="4" w:space="0" w:color="auto"/>
              <w:right w:val="single" w:sz="4" w:space="0" w:color="auto"/>
            </w:tcBorders>
            <w:vAlign w:val="center"/>
          </w:tcPr>
          <w:p w:rsidR="00B7084B" w:rsidRDefault="000B47F8"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708" w:type="dxa"/>
            <w:gridSpan w:val="2"/>
            <w:tcBorders>
              <w:top w:val="nil"/>
              <w:left w:val="nil"/>
              <w:bottom w:val="single" w:sz="4" w:space="0" w:color="auto"/>
              <w:right w:val="single" w:sz="4" w:space="0" w:color="auto"/>
            </w:tcBorders>
            <w:vAlign w:val="center"/>
          </w:tcPr>
          <w:p w:rsidR="00B7084B" w:rsidRDefault="000B47F8"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948" w:type="dxa"/>
            <w:gridSpan w:val="2"/>
            <w:tcBorders>
              <w:top w:val="single" w:sz="4" w:space="0" w:color="auto"/>
              <w:left w:val="nil"/>
              <w:bottom w:val="single" w:sz="4" w:space="0" w:color="auto"/>
              <w:right w:val="single" w:sz="4" w:space="0" w:color="auto"/>
            </w:tcBorders>
            <w:vAlign w:val="center"/>
          </w:tcPr>
          <w:p w:rsidR="00B7084B" w:rsidRDefault="00B7084B" w:rsidP="001976FC">
            <w:pPr>
              <w:widowControl/>
              <w:spacing w:line="240" w:lineRule="exact"/>
              <w:jc w:val="center"/>
              <w:rPr>
                <w:rFonts w:ascii="宋体" w:hAnsi="宋体" w:cs="宋体"/>
                <w:kern w:val="0"/>
                <w:sz w:val="18"/>
                <w:szCs w:val="18"/>
              </w:rPr>
            </w:pPr>
          </w:p>
        </w:tc>
      </w:tr>
      <w:tr w:rsidR="00B7084B" w:rsidTr="00B7084B">
        <w:trPr>
          <w:trHeight w:hRule="exact" w:val="6110"/>
          <w:jc w:val="center"/>
        </w:trPr>
        <w:tc>
          <w:tcPr>
            <w:tcW w:w="578" w:type="dxa"/>
            <w:vMerge/>
            <w:tcBorders>
              <w:left w:val="single" w:sz="4" w:space="0" w:color="auto"/>
              <w:right w:val="single" w:sz="4" w:space="0" w:color="auto"/>
            </w:tcBorders>
            <w:vAlign w:val="center"/>
          </w:tcPr>
          <w:p w:rsidR="00B7084B" w:rsidRDefault="00B7084B" w:rsidP="001976FC">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B7084B" w:rsidRDefault="00B7084B" w:rsidP="001976FC">
            <w:pPr>
              <w:widowControl/>
              <w:spacing w:line="240" w:lineRule="exact"/>
              <w:jc w:val="center"/>
              <w:rPr>
                <w:rFonts w:ascii="宋体" w:hAnsi="宋体" w:cs="宋体"/>
                <w:kern w:val="0"/>
                <w:sz w:val="18"/>
                <w:szCs w:val="18"/>
              </w:rPr>
            </w:pPr>
          </w:p>
        </w:tc>
        <w:tc>
          <w:tcPr>
            <w:tcW w:w="1092" w:type="dxa"/>
            <w:vMerge/>
            <w:tcBorders>
              <w:left w:val="single" w:sz="4" w:space="0" w:color="auto"/>
              <w:bottom w:val="single" w:sz="4" w:space="0" w:color="auto"/>
              <w:right w:val="single" w:sz="4" w:space="0" w:color="auto"/>
            </w:tcBorders>
            <w:vAlign w:val="center"/>
          </w:tcPr>
          <w:p w:rsidR="00B7084B" w:rsidRDefault="00B7084B" w:rsidP="001976FC">
            <w:pPr>
              <w:widowControl/>
              <w:spacing w:line="240" w:lineRule="exact"/>
              <w:jc w:val="center"/>
              <w:rPr>
                <w:rFonts w:ascii="宋体" w:hAnsi="宋体" w:cs="宋体" w:hint="eastAsia"/>
                <w:kern w:val="0"/>
                <w:sz w:val="18"/>
                <w:szCs w:val="18"/>
              </w:rPr>
            </w:pPr>
          </w:p>
        </w:tc>
        <w:tc>
          <w:tcPr>
            <w:tcW w:w="1520" w:type="dxa"/>
            <w:gridSpan w:val="2"/>
            <w:tcBorders>
              <w:top w:val="single" w:sz="4" w:space="0" w:color="auto"/>
              <w:left w:val="nil"/>
              <w:bottom w:val="single" w:sz="4" w:space="0" w:color="auto"/>
              <w:right w:val="single" w:sz="4" w:space="0" w:color="auto"/>
            </w:tcBorders>
            <w:vAlign w:val="center"/>
          </w:tcPr>
          <w:p w:rsidR="00B7084B" w:rsidRDefault="00B7084B" w:rsidP="00D539DA">
            <w:pPr>
              <w:widowControl/>
              <w:spacing w:line="240" w:lineRule="exact"/>
              <w:jc w:val="left"/>
              <w:rPr>
                <w:rFonts w:ascii="宋体" w:hAnsi="宋体" w:cs="宋体"/>
                <w:kern w:val="0"/>
                <w:sz w:val="18"/>
                <w:szCs w:val="18"/>
              </w:rPr>
            </w:pPr>
            <w:r>
              <w:rPr>
                <w:rFonts w:ascii="宋体" w:hAnsi="宋体" w:cs="宋体" w:hint="eastAsia"/>
                <w:kern w:val="0"/>
                <w:sz w:val="18"/>
                <w:szCs w:val="18"/>
              </w:rPr>
              <w:t>具有潜在的临床转化价值</w:t>
            </w:r>
          </w:p>
        </w:tc>
        <w:tc>
          <w:tcPr>
            <w:tcW w:w="1234" w:type="dxa"/>
            <w:gridSpan w:val="2"/>
            <w:tcBorders>
              <w:top w:val="nil"/>
              <w:left w:val="nil"/>
              <w:bottom w:val="single" w:sz="4" w:space="0" w:color="auto"/>
              <w:right w:val="single" w:sz="4" w:space="0" w:color="auto"/>
            </w:tcBorders>
            <w:vAlign w:val="center"/>
          </w:tcPr>
          <w:p w:rsidR="00B7084B" w:rsidRDefault="00B7084B" w:rsidP="00D539DA">
            <w:pPr>
              <w:widowControl/>
              <w:spacing w:line="240" w:lineRule="exact"/>
              <w:jc w:val="center"/>
              <w:rPr>
                <w:rFonts w:ascii="宋体" w:hAnsi="宋体" w:cs="宋体"/>
                <w:kern w:val="0"/>
                <w:sz w:val="18"/>
                <w:szCs w:val="18"/>
              </w:rPr>
            </w:pPr>
            <w:r>
              <w:rPr>
                <w:rFonts w:ascii="宋体" w:hAnsi="宋体" w:cs="宋体" w:hint="eastAsia"/>
                <w:kern w:val="0"/>
                <w:sz w:val="18"/>
                <w:szCs w:val="18"/>
              </w:rPr>
              <w:t>本研究开发的给药系统和治疗策略可改善神经母细胞瘤的治疗效果，远期可减少高危神经母细胞瘤的治疗费用；该给药系统安全性好，可实现缓慢释放，提高患者用药依从性，单次给药即可释放几周，可减轻多次给药的痛苦，具有潜在的临床转化价值</w:t>
            </w:r>
          </w:p>
        </w:tc>
        <w:tc>
          <w:tcPr>
            <w:tcW w:w="1176" w:type="dxa"/>
            <w:tcBorders>
              <w:top w:val="nil"/>
              <w:left w:val="nil"/>
              <w:bottom w:val="single" w:sz="4" w:space="0" w:color="auto"/>
              <w:right w:val="single" w:sz="4" w:space="0" w:color="auto"/>
            </w:tcBorders>
            <w:vAlign w:val="center"/>
          </w:tcPr>
          <w:p w:rsidR="00B7084B" w:rsidRDefault="00B7084B" w:rsidP="00D539DA">
            <w:pPr>
              <w:widowControl/>
              <w:spacing w:line="240" w:lineRule="exact"/>
              <w:jc w:val="center"/>
              <w:rPr>
                <w:rFonts w:ascii="宋体" w:hAnsi="宋体" w:cs="宋体"/>
                <w:kern w:val="0"/>
                <w:sz w:val="18"/>
                <w:szCs w:val="18"/>
              </w:rPr>
            </w:pPr>
            <w:r>
              <w:rPr>
                <w:rFonts w:ascii="宋体" w:hAnsi="宋体" w:cs="宋体" w:hint="eastAsia"/>
                <w:kern w:val="0"/>
                <w:sz w:val="18"/>
                <w:szCs w:val="18"/>
              </w:rPr>
              <w:t>本项目构建了载STING激动剂的阳离子脂质体-原位温敏凝胶体系，改善了STING激动剂的入</w:t>
            </w:r>
            <w:proofErr w:type="gramStart"/>
            <w:r>
              <w:rPr>
                <w:rFonts w:ascii="宋体" w:hAnsi="宋体" w:cs="宋体" w:hint="eastAsia"/>
                <w:kern w:val="0"/>
                <w:sz w:val="18"/>
                <w:szCs w:val="18"/>
              </w:rPr>
              <w:t>胞行为</w:t>
            </w:r>
            <w:proofErr w:type="gramEnd"/>
            <w:r>
              <w:rPr>
                <w:rFonts w:ascii="宋体" w:hAnsi="宋体" w:cs="宋体" w:hint="eastAsia"/>
                <w:kern w:val="0"/>
                <w:sz w:val="18"/>
                <w:szCs w:val="18"/>
              </w:rPr>
              <w:t>和药物释放，用于高危神经母细胞瘤的免疫治疗。该体系将纳米载体与原位温敏凝胶的优势结合，在增加药物摄取入胞的同时，还可实现良好</w:t>
            </w:r>
            <w:proofErr w:type="gramStart"/>
            <w:r>
              <w:rPr>
                <w:rFonts w:ascii="宋体" w:hAnsi="宋体" w:cs="宋体" w:hint="eastAsia"/>
                <w:kern w:val="0"/>
                <w:sz w:val="18"/>
                <w:szCs w:val="18"/>
              </w:rPr>
              <w:t>的缓控释</w:t>
            </w:r>
            <w:proofErr w:type="gramEnd"/>
            <w:r>
              <w:rPr>
                <w:rFonts w:ascii="宋体" w:hAnsi="宋体" w:cs="宋体" w:hint="eastAsia"/>
                <w:kern w:val="0"/>
                <w:sz w:val="18"/>
                <w:szCs w:val="18"/>
              </w:rPr>
              <w:t>性能。</w:t>
            </w:r>
          </w:p>
        </w:tc>
        <w:tc>
          <w:tcPr>
            <w:tcW w:w="709" w:type="dxa"/>
            <w:gridSpan w:val="2"/>
            <w:tcBorders>
              <w:top w:val="nil"/>
              <w:left w:val="nil"/>
              <w:bottom w:val="single" w:sz="4" w:space="0" w:color="auto"/>
              <w:right w:val="single" w:sz="4" w:space="0" w:color="auto"/>
            </w:tcBorders>
            <w:vAlign w:val="center"/>
          </w:tcPr>
          <w:p w:rsidR="00B7084B" w:rsidRDefault="000B47F8" w:rsidP="00D539DA">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5</w:t>
            </w:r>
          </w:p>
        </w:tc>
        <w:tc>
          <w:tcPr>
            <w:tcW w:w="708" w:type="dxa"/>
            <w:gridSpan w:val="2"/>
            <w:tcBorders>
              <w:top w:val="nil"/>
              <w:left w:val="nil"/>
              <w:bottom w:val="single" w:sz="4" w:space="0" w:color="auto"/>
              <w:right w:val="single" w:sz="4" w:space="0" w:color="auto"/>
            </w:tcBorders>
            <w:vAlign w:val="center"/>
          </w:tcPr>
          <w:p w:rsidR="00B7084B" w:rsidRDefault="000B47F8" w:rsidP="00D539DA">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5</w:t>
            </w:r>
          </w:p>
        </w:tc>
        <w:tc>
          <w:tcPr>
            <w:tcW w:w="948" w:type="dxa"/>
            <w:gridSpan w:val="2"/>
            <w:tcBorders>
              <w:top w:val="single" w:sz="4" w:space="0" w:color="auto"/>
              <w:left w:val="nil"/>
              <w:bottom w:val="single" w:sz="4" w:space="0" w:color="auto"/>
              <w:right w:val="single" w:sz="4" w:space="0" w:color="auto"/>
            </w:tcBorders>
            <w:vAlign w:val="center"/>
          </w:tcPr>
          <w:p w:rsidR="00B7084B" w:rsidRDefault="00B7084B" w:rsidP="001976FC">
            <w:pPr>
              <w:widowControl/>
              <w:spacing w:line="240" w:lineRule="exact"/>
              <w:jc w:val="center"/>
              <w:rPr>
                <w:rFonts w:ascii="宋体" w:hAnsi="宋体" w:cs="宋体"/>
                <w:kern w:val="0"/>
                <w:sz w:val="18"/>
                <w:szCs w:val="18"/>
              </w:rPr>
            </w:pPr>
          </w:p>
        </w:tc>
      </w:tr>
      <w:tr w:rsidR="00B7084B" w:rsidTr="00B7084B">
        <w:trPr>
          <w:trHeight w:hRule="exact" w:val="2141"/>
          <w:jc w:val="center"/>
        </w:trPr>
        <w:tc>
          <w:tcPr>
            <w:tcW w:w="578" w:type="dxa"/>
            <w:vMerge/>
            <w:tcBorders>
              <w:left w:val="single" w:sz="4" w:space="0" w:color="auto"/>
              <w:right w:val="single" w:sz="4" w:space="0" w:color="auto"/>
            </w:tcBorders>
            <w:vAlign w:val="center"/>
          </w:tcPr>
          <w:p w:rsidR="00B7084B" w:rsidRDefault="00B7084B" w:rsidP="001976FC">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B7084B" w:rsidRDefault="00B7084B" w:rsidP="001976FC">
            <w:pPr>
              <w:widowControl/>
              <w:spacing w:line="240" w:lineRule="exact"/>
              <w:jc w:val="center"/>
              <w:rPr>
                <w:rFonts w:ascii="宋体" w:hAnsi="宋体" w:cs="宋体"/>
                <w:kern w:val="0"/>
                <w:sz w:val="18"/>
                <w:szCs w:val="18"/>
              </w:rPr>
            </w:pPr>
          </w:p>
        </w:tc>
        <w:tc>
          <w:tcPr>
            <w:tcW w:w="1092" w:type="dxa"/>
            <w:vMerge w:val="restart"/>
            <w:tcBorders>
              <w:top w:val="nil"/>
              <w:left w:val="single" w:sz="4" w:space="0" w:color="auto"/>
              <w:right w:val="single" w:sz="4" w:space="0" w:color="auto"/>
            </w:tcBorders>
            <w:vAlign w:val="center"/>
          </w:tcPr>
          <w:p w:rsidR="00B7084B" w:rsidRDefault="00B7084B" w:rsidP="001976FC">
            <w:pPr>
              <w:widowControl/>
              <w:spacing w:line="240" w:lineRule="exact"/>
              <w:jc w:val="center"/>
              <w:rPr>
                <w:rFonts w:ascii="宋体" w:hAnsi="宋体" w:cs="宋体" w:hint="eastAsia"/>
                <w:kern w:val="0"/>
                <w:sz w:val="18"/>
                <w:szCs w:val="18"/>
              </w:rPr>
            </w:pPr>
          </w:p>
        </w:tc>
        <w:tc>
          <w:tcPr>
            <w:tcW w:w="1520" w:type="dxa"/>
            <w:gridSpan w:val="2"/>
            <w:tcBorders>
              <w:top w:val="single" w:sz="4" w:space="0" w:color="auto"/>
              <w:left w:val="nil"/>
              <w:bottom w:val="single" w:sz="4" w:space="0" w:color="auto"/>
              <w:right w:val="single" w:sz="4" w:space="0" w:color="auto"/>
            </w:tcBorders>
            <w:vAlign w:val="center"/>
          </w:tcPr>
          <w:p w:rsidR="00B7084B" w:rsidRDefault="00B7084B" w:rsidP="00D539DA">
            <w:pPr>
              <w:widowControl/>
              <w:spacing w:line="240" w:lineRule="exact"/>
              <w:jc w:val="left"/>
              <w:rPr>
                <w:rFonts w:ascii="宋体" w:hAnsi="宋体" w:cs="宋体"/>
                <w:kern w:val="0"/>
                <w:sz w:val="18"/>
                <w:szCs w:val="18"/>
              </w:rPr>
            </w:pPr>
            <w:r>
              <w:rPr>
                <w:rFonts w:ascii="宋体" w:hAnsi="宋体" w:cs="宋体" w:hint="eastAsia"/>
                <w:kern w:val="0"/>
                <w:sz w:val="18"/>
                <w:szCs w:val="18"/>
              </w:rPr>
              <w:t>一定程度上带动我院儿科药学教学水平的提升</w:t>
            </w:r>
          </w:p>
        </w:tc>
        <w:tc>
          <w:tcPr>
            <w:tcW w:w="1234" w:type="dxa"/>
            <w:gridSpan w:val="2"/>
            <w:tcBorders>
              <w:top w:val="nil"/>
              <w:left w:val="nil"/>
              <w:bottom w:val="single" w:sz="4" w:space="0" w:color="auto"/>
              <w:right w:val="single" w:sz="4" w:space="0" w:color="auto"/>
            </w:tcBorders>
            <w:vAlign w:val="center"/>
          </w:tcPr>
          <w:p w:rsidR="00B7084B" w:rsidRDefault="00B7084B" w:rsidP="00D539DA">
            <w:pPr>
              <w:widowControl/>
              <w:spacing w:line="240" w:lineRule="exact"/>
              <w:jc w:val="center"/>
              <w:rPr>
                <w:rFonts w:ascii="宋体" w:hAnsi="宋体" w:cs="宋体"/>
                <w:kern w:val="0"/>
                <w:sz w:val="18"/>
                <w:szCs w:val="18"/>
              </w:rPr>
            </w:pPr>
            <w:r>
              <w:rPr>
                <w:rFonts w:ascii="宋体" w:hAnsi="宋体" w:cs="宋体" w:hint="eastAsia"/>
                <w:kern w:val="0"/>
                <w:sz w:val="18"/>
                <w:szCs w:val="18"/>
              </w:rPr>
              <w:t>研究过程中指导学生开展科学研究，培养药师和学生的科研思维和实验能力，提升药学教学水平</w:t>
            </w:r>
          </w:p>
        </w:tc>
        <w:tc>
          <w:tcPr>
            <w:tcW w:w="1176" w:type="dxa"/>
            <w:tcBorders>
              <w:top w:val="nil"/>
              <w:left w:val="nil"/>
              <w:bottom w:val="single" w:sz="4" w:space="0" w:color="auto"/>
              <w:right w:val="single" w:sz="4" w:space="0" w:color="auto"/>
            </w:tcBorders>
            <w:vAlign w:val="center"/>
          </w:tcPr>
          <w:p w:rsidR="00B7084B" w:rsidRDefault="00B7084B" w:rsidP="00D539DA">
            <w:pPr>
              <w:widowControl/>
              <w:spacing w:line="240" w:lineRule="exact"/>
              <w:jc w:val="center"/>
              <w:rPr>
                <w:rFonts w:ascii="宋体" w:hAnsi="宋体" w:cs="宋体"/>
                <w:kern w:val="0"/>
                <w:sz w:val="18"/>
                <w:szCs w:val="18"/>
              </w:rPr>
            </w:pPr>
            <w:r>
              <w:rPr>
                <w:rFonts w:ascii="宋体" w:hAnsi="宋体" w:cs="宋体" w:hint="eastAsia"/>
                <w:kern w:val="0"/>
                <w:sz w:val="18"/>
                <w:szCs w:val="18"/>
              </w:rPr>
              <w:t>指导1名硕士研究生毕业，在读硕士研究生5名，在读博士研究生1名</w:t>
            </w:r>
          </w:p>
        </w:tc>
        <w:tc>
          <w:tcPr>
            <w:tcW w:w="709" w:type="dxa"/>
            <w:gridSpan w:val="2"/>
            <w:tcBorders>
              <w:top w:val="nil"/>
              <w:left w:val="nil"/>
              <w:bottom w:val="single" w:sz="4" w:space="0" w:color="auto"/>
              <w:right w:val="single" w:sz="4" w:space="0" w:color="auto"/>
            </w:tcBorders>
            <w:vAlign w:val="center"/>
          </w:tcPr>
          <w:p w:rsidR="00B7084B" w:rsidRDefault="000B47F8" w:rsidP="00D539DA">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5</w:t>
            </w:r>
          </w:p>
        </w:tc>
        <w:tc>
          <w:tcPr>
            <w:tcW w:w="708" w:type="dxa"/>
            <w:gridSpan w:val="2"/>
            <w:tcBorders>
              <w:top w:val="nil"/>
              <w:left w:val="nil"/>
              <w:bottom w:val="single" w:sz="4" w:space="0" w:color="auto"/>
              <w:right w:val="single" w:sz="4" w:space="0" w:color="auto"/>
            </w:tcBorders>
            <w:vAlign w:val="center"/>
          </w:tcPr>
          <w:p w:rsidR="00B7084B" w:rsidRDefault="000B47F8" w:rsidP="00D539DA">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5</w:t>
            </w:r>
          </w:p>
        </w:tc>
        <w:tc>
          <w:tcPr>
            <w:tcW w:w="948" w:type="dxa"/>
            <w:gridSpan w:val="2"/>
            <w:tcBorders>
              <w:top w:val="single" w:sz="4" w:space="0" w:color="auto"/>
              <w:left w:val="nil"/>
              <w:bottom w:val="single" w:sz="4" w:space="0" w:color="auto"/>
              <w:right w:val="single" w:sz="4" w:space="0" w:color="auto"/>
            </w:tcBorders>
            <w:vAlign w:val="center"/>
          </w:tcPr>
          <w:p w:rsidR="00B7084B" w:rsidRDefault="00B7084B" w:rsidP="001976FC">
            <w:pPr>
              <w:widowControl/>
              <w:spacing w:line="240" w:lineRule="exact"/>
              <w:jc w:val="center"/>
              <w:rPr>
                <w:rFonts w:ascii="宋体" w:hAnsi="宋体" w:cs="宋体"/>
                <w:kern w:val="0"/>
                <w:sz w:val="18"/>
                <w:szCs w:val="18"/>
              </w:rPr>
            </w:pPr>
          </w:p>
        </w:tc>
      </w:tr>
      <w:tr w:rsidR="00B7084B" w:rsidTr="00B7084B">
        <w:trPr>
          <w:trHeight w:hRule="exact" w:val="2398"/>
          <w:jc w:val="center"/>
        </w:trPr>
        <w:tc>
          <w:tcPr>
            <w:tcW w:w="578" w:type="dxa"/>
            <w:vMerge/>
            <w:tcBorders>
              <w:left w:val="single" w:sz="4" w:space="0" w:color="auto"/>
              <w:right w:val="single" w:sz="4" w:space="0" w:color="auto"/>
            </w:tcBorders>
            <w:vAlign w:val="center"/>
          </w:tcPr>
          <w:p w:rsidR="00B7084B" w:rsidRDefault="00B7084B" w:rsidP="001976FC">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B7084B" w:rsidRDefault="00B7084B" w:rsidP="001976FC">
            <w:pPr>
              <w:widowControl/>
              <w:spacing w:line="240" w:lineRule="exact"/>
              <w:jc w:val="center"/>
              <w:rPr>
                <w:rFonts w:ascii="宋体" w:hAnsi="宋体" w:cs="宋体"/>
                <w:kern w:val="0"/>
                <w:sz w:val="18"/>
                <w:szCs w:val="18"/>
              </w:rPr>
            </w:pPr>
          </w:p>
        </w:tc>
        <w:tc>
          <w:tcPr>
            <w:tcW w:w="1092" w:type="dxa"/>
            <w:vMerge/>
            <w:tcBorders>
              <w:left w:val="single" w:sz="4" w:space="0" w:color="auto"/>
              <w:bottom w:val="single" w:sz="4" w:space="0" w:color="auto"/>
              <w:right w:val="single" w:sz="4" w:space="0" w:color="auto"/>
            </w:tcBorders>
            <w:vAlign w:val="center"/>
          </w:tcPr>
          <w:p w:rsidR="00B7084B" w:rsidRDefault="00B7084B" w:rsidP="001976FC">
            <w:pPr>
              <w:widowControl/>
              <w:spacing w:line="240" w:lineRule="exact"/>
              <w:jc w:val="center"/>
              <w:rPr>
                <w:rFonts w:ascii="宋体" w:hAnsi="宋体" w:cs="宋体" w:hint="eastAsia"/>
                <w:kern w:val="0"/>
                <w:sz w:val="18"/>
                <w:szCs w:val="18"/>
              </w:rPr>
            </w:pPr>
          </w:p>
        </w:tc>
        <w:tc>
          <w:tcPr>
            <w:tcW w:w="1520" w:type="dxa"/>
            <w:gridSpan w:val="2"/>
            <w:tcBorders>
              <w:top w:val="single" w:sz="4" w:space="0" w:color="auto"/>
              <w:left w:val="nil"/>
              <w:bottom w:val="single" w:sz="4" w:space="0" w:color="auto"/>
              <w:right w:val="single" w:sz="4" w:space="0" w:color="auto"/>
            </w:tcBorders>
            <w:vAlign w:val="center"/>
          </w:tcPr>
          <w:p w:rsidR="00B7084B" w:rsidRDefault="00B7084B" w:rsidP="00D539DA">
            <w:pPr>
              <w:widowControl/>
              <w:spacing w:line="240" w:lineRule="exact"/>
              <w:jc w:val="left"/>
              <w:rPr>
                <w:rFonts w:ascii="宋体" w:hAnsi="宋体" w:cs="宋体"/>
                <w:kern w:val="0"/>
                <w:sz w:val="18"/>
                <w:szCs w:val="18"/>
              </w:rPr>
            </w:pPr>
            <w:r>
              <w:rPr>
                <w:rFonts w:ascii="宋体" w:hAnsi="宋体" w:cs="宋体" w:hint="eastAsia"/>
                <w:kern w:val="0"/>
                <w:sz w:val="18"/>
                <w:szCs w:val="18"/>
              </w:rPr>
              <w:t>一定程度上提升我院儿科药学科研水平</w:t>
            </w:r>
          </w:p>
        </w:tc>
        <w:tc>
          <w:tcPr>
            <w:tcW w:w="1234" w:type="dxa"/>
            <w:gridSpan w:val="2"/>
            <w:tcBorders>
              <w:top w:val="nil"/>
              <w:left w:val="nil"/>
              <w:bottom w:val="single" w:sz="4" w:space="0" w:color="auto"/>
              <w:right w:val="single" w:sz="4" w:space="0" w:color="auto"/>
            </w:tcBorders>
            <w:vAlign w:val="center"/>
          </w:tcPr>
          <w:p w:rsidR="00B7084B" w:rsidRDefault="00B7084B" w:rsidP="00D539DA">
            <w:pPr>
              <w:widowControl/>
              <w:spacing w:line="240" w:lineRule="exact"/>
              <w:jc w:val="center"/>
              <w:rPr>
                <w:rFonts w:ascii="宋体" w:hAnsi="宋体" w:cs="宋体"/>
                <w:kern w:val="0"/>
                <w:sz w:val="18"/>
                <w:szCs w:val="18"/>
              </w:rPr>
            </w:pPr>
            <w:r>
              <w:rPr>
                <w:rFonts w:ascii="宋体" w:hAnsi="宋体" w:cs="宋体" w:hint="eastAsia"/>
                <w:kern w:val="0"/>
                <w:sz w:val="18"/>
                <w:szCs w:val="18"/>
              </w:rPr>
              <w:t>产出科研成果的同时，提高药学团队研发与转化儿童药的水平</w:t>
            </w:r>
          </w:p>
        </w:tc>
        <w:tc>
          <w:tcPr>
            <w:tcW w:w="1176" w:type="dxa"/>
            <w:tcBorders>
              <w:top w:val="nil"/>
              <w:left w:val="nil"/>
              <w:bottom w:val="single" w:sz="4" w:space="0" w:color="auto"/>
              <w:right w:val="single" w:sz="4" w:space="0" w:color="auto"/>
            </w:tcBorders>
            <w:vAlign w:val="center"/>
          </w:tcPr>
          <w:p w:rsidR="00B7084B" w:rsidRDefault="00B7084B" w:rsidP="00D539DA">
            <w:pPr>
              <w:widowControl/>
              <w:spacing w:line="240" w:lineRule="exact"/>
              <w:jc w:val="center"/>
              <w:rPr>
                <w:rFonts w:ascii="宋体" w:hAnsi="宋体" w:cs="宋体"/>
                <w:kern w:val="0"/>
                <w:sz w:val="18"/>
                <w:szCs w:val="18"/>
              </w:rPr>
            </w:pPr>
            <w:r>
              <w:rPr>
                <w:rFonts w:ascii="宋体" w:hAnsi="宋体" w:cs="宋体" w:hint="eastAsia"/>
                <w:kern w:val="0"/>
                <w:sz w:val="18"/>
                <w:szCs w:val="18"/>
              </w:rPr>
              <w:t>申请了发明专利1项，并积极推动转化；药学团队已转化1项</w:t>
            </w:r>
            <w:proofErr w:type="gramStart"/>
            <w:r>
              <w:rPr>
                <w:rFonts w:ascii="宋体" w:hAnsi="宋体" w:cs="宋体" w:hint="eastAsia"/>
                <w:kern w:val="0"/>
                <w:sz w:val="18"/>
                <w:szCs w:val="18"/>
              </w:rPr>
              <w:t>巯</w:t>
            </w:r>
            <w:proofErr w:type="gramEnd"/>
            <w:r>
              <w:rPr>
                <w:rFonts w:ascii="宋体" w:hAnsi="宋体" w:cs="宋体" w:hint="eastAsia"/>
                <w:kern w:val="0"/>
                <w:sz w:val="18"/>
                <w:szCs w:val="18"/>
              </w:rPr>
              <w:t>嘌呤微片的临床试验批件</w:t>
            </w:r>
          </w:p>
        </w:tc>
        <w:tc>
          <w:tcPr>
            <w:tcW w:w="709" w:type="dxa"/>
            <w:gridSpan w:val="2"/>
            <w:tcBorders>
              <w:top w:val="nil"/>
              <w:left w:val="nil"/>
              <w:bottom w:val="single" w:sz="4" w:space="0" w:color="auto"/>
              <w:right w:val="single" w:sz="4" w:space="0" w:color="auto"/>
            </w:tcBorders>
            <w:vAlign w:val="center"/>
          </w:tcPr>
          <w:p w:rsidR="00B7084B" w:rsidRDefault="000B47F8" w:rsidP="00D539DA">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5</w:t>
            </w:r>
          </w:p>
        </w:tc>
        <w:tc>
          <w:tcPr>
            <w:tcW w:w="708" w:type="dxa"/>
            <w:gridSpan w:val="2"/>
            <w:tcBorders>
              <w:top w:val="nil"/>
              <w:left w:val="nil"/>
              <w:bottom w:val="single" w:sz="4" w:space="0" w:color="auto"/>
              <w:right w:val="single" w:sz="4" w:space="0" w:color="auto"/>
            </w:tcBorders>
            <w:vAlign w:val="center"/>
          </w:tcPr>
          <w:p w:rsidR="00B7084B" w:rsidRDefault="000B47F8" w:rsidP="00D539DA">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5</w:t>
            </w:r>
          </w:p>
        </w:tc>
        <w:tc>
          <w:tcPr>
            <w:tcW w:w="948" w:type="dxa"/>
            <w:gridSpan w:val="2"/>
            <w:tcBorders>
              <w:top w:val="single" w:sz="4" w:space="0" w:color="auto"/>
              <w:left w:val="nil"/>
              <w:bottom w:val="single" w:sz="4" w:space="0" w:color="auto"/>
              <w:right w:val="single" w:sz="4" w:space="0" w:color="auto"/>
            </w:tcBorders>
            <w:vAlign w:val="center"/>
          </w:tcPr>
          <w:p w:rsidR="00B7084B" w:rsidRDefault="00B7084B" w:rsidP="001976FC">
            <w:pPr>
              <w:widowControl/>
              <w:spacing w:line="240" w:lineRule="exact"/>
              <w:jc w:val="center"/>
              <w:rPr>
                <w:rFonts w:ascii="宋体" w:hAnsi="宋体" w:cs="宋体"/>
                <w:kern w:val="0"/>
                <w:sz w:val="18"/>
                <w:szCs w:val="18"/>
              </w:rPr>
            </w:pPr>
          </w:p>
        </w:tc>
      </w:tr>
      <w:tr w:rsidR="00B7084B" w:rsidTr="00B7084B">
        <w:trPr>
          <w:trHeight w:hRule="exact" w:val="703"/>
          <w:jc w:val="center"/>
        </w:trPr>
        <w:tc>
          <w:tcPr>
            <w:tcW w:w="578" w:type="dxa"/>
            <w:vMerge/>
            <w:tcBorders>
              <w:left w:val="single" w:sz="4" w:space="0" w:color="auto"/>
              <w:right w:val="single" w:sz="4" w:space="0" w:color="auto"/>
            </w:tcBorders>
            <w:vAlign w:val="center"/>
          </w:tcPr>
          <w:p w:rsidR="00B7084B" w:rsidRDefault="00B7084B" w:rsidP="001976FC">
            <w:pPr>
              <w:widowControl/>
              <w:spacing w:line="240" w:lineRule="exact"/>
              <w:jc w:val="center"/>
              <w:rPr>
                <w:rFonts w:ascii="宋体" w:hAnsi="宋体" w:cs="宋体"/>
                <w:kern w:val="0"/>
                <w:sz w:val="18"/>
                <w:szCs w:val="18"/>
              </w:rPr>
            </w:pPr>
          </w:p>
        </w:tc>
        <w:tc>
          <w:tcPr>
            <w:tcW w:w="963" w:type="dxa"/>
            <w:vMerge w:val="restart"/>
            <w:tcBorders>
              <w:top w:val="single" w:sz="4" w:space="0" w:color="auto"/>
              <w:left w:val="single" w:sz="4" w:space="0" w:color="auto"/>
              <w:right w:val="single" w:sz="4" w:space="0" w:color="auto"/>
            </w:tcBorders>
            <w:vAlign w:val="center"/>
          </w:tcPr>
          <w:p w:rsidR="00B7084B" w:rsidRDefault="00B7084B"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rsidR="00B7084B" w:rsidRDefault="00B7084B"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092" w:type="dxa"/>
            <w:vMerge w:val="restart"/>
            <w:tcBorders>
              <w:top w:val="single" w:sz="4" w:space="0" w:color="auto"/>
              <w:left w:val="single" w:sz="4" w:space="0" w:color="auto"/>
              <w:right w:val="single" w:sz="4" w:space="0" w:color="auto"/>
            </w:tcBorders>
            <w:vAlign w:val="center"/>
          </w:tcPr>
          <w:p w:rsidR="00B7084B" w:rsidRDefault="00B7084B"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1520" w:type="dxa"/>
            <w:gridSpan w:val="2"/>
            <w:tcBorders>
              <w:top w:val="single" w:sz="4" w:space="0" w:color="auto"/>
              <w:left w:val="nil"/>
              <w:bottom w:val="single" w:sz="4" w:space="0" w:color="auto"/>
              <w:right w:val="single" w:sz="4" w:space="0" w:color="auto"/>
            </w:tcBorders>
            <w:vAlign w:val="center"/>
          </w:tcPr>
          <w:p w:rsidR="00B7084B" w:rsidRDefault="00B7084B" w:rsidP="001976F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家属满意度提升</w:t>
            </w:r>
          </w:p>
        </w:tc>
        <w:tc>
          <w:tcPr>
            <w:tcW w:w="1234" w:type="dxa"/>
            <w:gridSpan w:val="2"/>
            <w:tcBorders>
              <w:top w:val="single" w:sz="4" w:space="0" w:color="auto"/>
              <w:left w:val="nil"/>
              <w:bottom w:val="single" w:sz="4" w:space="0" w:color="auto"/>
              <w:right w:val="single" w:sz="4" w:space="0" w:color="auto"/>
            </w:tcBorders>
            <w:vAlign w:val="center"/>
          </w:tcPr>
          <w:p w:rsidR="00B7084B" w:rsidRDefault="00B7084B"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0</w:t>
            </w:r>
            <w:r>
              <w:rPr>
                <w:rFonts w:ascii="宋体" w:hAnsi="宋体" w:cs="宋体" w:hint="eastAsia"/>
                <w:kern w:val="0"/>
                <w:sz w:val="18"/>
                <w:szCs w:val="18"/>
              </w:rPr>
              <w:t>%</w:t>
            </w:r>
          </w:p>
        </w:tc>
        <w:tc>
          <w:tcPr>
            <w:tcW w:w="1176" w:type="dxa"/>
            <w:tcBorders>
              <w:top w:val="single" w:sz="4" w:space="0" w:color="auto"/>
              <w:left w:val="nil"/>
              <w:bottom w:val="single" w:sz="4" w:space="0" w:color="auto"/>
              <w:right w:val="single" w:sz="4" w:space="0" w:color="auto"/>
            </w:tcBorders>
            <w:vAlign w:val="center"/>
          </w:tcPr>
          <w:p w:rsidR="00B7084B" w:rsidRDefault="00B7084B"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0</w:t>
            </w:r>
            <w:r>
              <w:rPr>
                <w:rFonts w:ascii="宋体" w:hAnsi="宋体" w:cs="宋体" w:hint="eastAsia"/>
                <w:kern w:val="0"/>
                <w:sz w:val="18"/>
                <w:szCs w:val="18"/>
              </w:rPr>
              <w:t>%</w:t>
            </w:r>
          </w:p>
        </w:tc>
        <w:tc>
          <w:tcPr>
            <w:tcW w:w="709" w:type="dxa"/>
            <w:gridSpan w:val="2"/>
            <w:tcBorders>
              <w:top w:val="single" w:sz="4" w:space="0" w:color="auto"/>
              <w:left w:val="nil"/>
              <w:bottom w:val="single" w:sz="4" w:space="0" w:color="auto"/>
              <w:right w:val="single" w:sz="4" w:space="0" w:color="auto"/>
            </w:tcBorders>
            <w:vAlign w:val="center"/>
          </w:tcPr>
          <w:p w:rsidR="00B7084B" w:rsidRDefault="000B47F8"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708" w:type="dxa"/>
            <w:gridSpan w:val="2"/>
            <w:tcBorders>
              <w:top w:val="single" w:sz="4" w:space="0" w:color="auto"/>
              <w:left w:val="nil"/>
              <w:bottom w:val="single" w:sz="4" w:space="0" w:color="auto"/>
              <w:right w:val="single" w:sz="4" w:space="0" w:color="auto"/>
            </w:tcBorders>
            <w:vAlign w:val="center"/>
          </w:tcPr>
          <w:p w:rsidR="00B7084B" w:rsidRDefault="000B47F8"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948" w:type="dxa"/>
            <w:gridSpan w:val="2"/>
            <w:tcBorders>
              <w:top w:val="single" w:sz="4" w:space="0" w:color="auto"/>
              <w:left w:val="nil"/>
              <w:bottom w:val="single" w:sz="4" w:space="0" w:color="auto"/>
              <w:right w:val="single" w:sz="4" w:space="0" w:color="auto"/>
            </w:tcBorders>
            <w:vAlign w:val="center"/>
          </w:tcPr>
          <w:p w:rsidR="00B7084B" w:rsidRDefault="00B7084B" w:rsidP="001976FC">
            <w:pPr>
              <w:widowControl/>
              <w:spacing w:line="240" w:lineRule="exact"/>
              <w:jc w:val="center"/>
              <w:rPr>
                <w:rFonts w:ascii="宋体" w:hAnsi="宋体" w:cs="宋体"/>
                <w:kern w:val="0"/>
                <w:sz w:val="18"/>
                <w:szCs w:val="18"/>
              </w:rPr>
            </w:pPr>
          </w:p>
        </w:tc>
      </w:tr>
      <w:tr w:rsidR="00B7084B" w:rsidTr="00B7084B">
        <w:trPr>
          <w:trHeight w:hRule="exact" w:val="703"/>
          <w:jc w:val="center"/>
        </w:trPr>
        <w:tc>
          <w:tcPr>
            <w:tcW w:w="578" w:type="dxa"/>
            <w:tcBorders>
              <w:left w:val="single" w:sz="4" w:space="0" w:color="auto"/>
              <w:right w:val="single" w:sz="4" w:space="0" w:color="auto"/>
            </w:tcBorders>
            <w:vAlign w:val="center"/>
          </w:tcPr>
          <w:p w:rsidR="00B7084B" w:rsidRDefault="00B7084B" w:rsidP="001976FC">
            <w:pPr>
              <w:widowControl/>
              <w:spacing w:line="240" w:lineRule="exact"/>
              <w:jc w:val="center"/>
              <w:rPr>
                <w:rFonts w:ascii="宋体" w:hAnsi="宋体" w:cs="宋体"/>
                <w:kern w:val="0"/>
                <w:sz w:val="18"/>
                <w:szCs w:val="18"/>
              </w:rPr>
            </w:pPr>
          </w:p>
        </w:tc>
        <w:tc>
          <w:tcPr>
            <w:tcW w:w="963" w:type="dxa"/>
            <w:vMerge/>
            <w:tcBorders>
              <w:left w:val="single" w:sz="4" w:space="0" w:color="auto"/>
              <w:right w:val="single" w:sz="4" w:space="0" w:color="auto"/>
            </w:tcBorders>
            <w:vAlign w:val="center"/>
          </w:tcPr>
          <w:p w:rsidR="00B7084B" w:rsidRDefault="00B7084B" w:rsidP="001976FC">
            <w:pPr>
              <w:widowControl/>
              <w:spacing w:line="240" w:lineRule="exact"/>
              <w:jc w:val="center"/>
              <w:rPr>
                <w:rFonts w:ascii="宋体" w:hAnsi="宋体" w:cs="宋体" w:hint="eastAsia"/>
                <w:kern w:val="0"/>
                <w:sz w:val="18"/>
                <w:szCs w:val="18"/>
              </w:rPr>
            </w:pPr>
          </w:p>
        </w:tc>
        <w:tc>
          <w:tcPr>
            <w:tcW w:w="1092" w:type="dxa"/>
            <w:vMerge/>
            <w:tcBorders>
              <w:left w:val="single" w:sz="4" w:space="0" w:color="auto"/>
              <w:bottom w:val="single" w:sz="4" w:space="0" w:color="auto"/>
              <w:right w:val="single" w:sz="4" w:space="0" w:color="auto"/>
            </w:tcBorders>
            <w:vAlign w:val="center"/>
          </w:tcPr>
          <w:p w:rsidR="00B7084B" w:rsidRDefault="00B7084B" w:rsidP="001976FC">
            <w:pPr>
              <w:widowControl/>
              <w:spacing w:line="240" w:lineRule="exact"/>
              <w:jc w:val="center"/>
              <w:rPr>
                <w:rFonts w:ascii="宋体" w:hAnsi="宋体" w:cs="宋体" w:hint="eastAsia"/>
                <w:kern w:val="0"/>
                <w:sz w:val="18"/>
                <w:szCs w:val="18"/>
              </w:rPr>
            </w:pPr>
          </w:p>
        </w:tc>
        <w:tc>
          <w:tcPr>
            <w:tcW w:w="1520" w:type="dxa"/>
            <w:gridSpan w:val="2"/>
            <w:tcBorders>
              <w:top w:val="single" w:sz="4" w:space="0" w:color="auto"/>
              <w:left w:val="nil"/>
              <w:bottom w:val="single" w:sz="4" w:space="0" w:color="auto"/>
              <w:right w:val="single" w:sz="4" w:space="0" w:color="auto"/>
            </w:tcBorders>
            <w:vAlign w:val="center"/>
          </w:tcPr>
          <w:p w:rsidR="00B7084B" w:rsidRDefault="00B7084B" w:rsidP="00D539D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相关人员满意度</w:t>
            </w:r>
          </w:p>
        </w:tc>
        <w:tc>
          <w:tcPr>
            <w:tcW w:w="1234" w:type="dxa"/>
            <w:gridSpan w:val="2"/>
            <w:tcBorders>
              <w:top w:val="single" w:sz="4" w:space="0" w:color="auto"/>
              <w:left w:val="nil"/>
              <w:bottom w:val="single" w:sz="4" w:space="0" w:color="auto"/>
              <w:right w:val="single" w:sz="4" w:space="0" w:color="auto"/>
            </w:tcBorders>
            <w:vAlign w:val="center"/>
          </w:tcPr>
          <w:p w:rsidR="00B7084B" w:rsidRDefault="00B7084B" w:rsidP="00D539DA">
            <w:pPr>
              <w:widowControl/>
              <w:spacing w:line="240" w:lineRule="exact"/>
              <w:jc w:val="center"/>
              <w:rPr>
                <w:rFonts w:ascii="宋体" w:hAnsi="宋体" w:cs="宋体"/>
                <w:kern w:val="0"/>
                <w:sz w:val="18"/>
                <w:szCs w:val="18"/>
              </w:rPr>
            </w:pPr>
            <w:r>
              <w:rPr>
                <w:rFonts w:ascii="宋体" w:hAnsi="宋体" w:cs="宋体" w:hint="eastAsia"/>
                <w:kern w:val="0"/>
                <w:sz w:val="18"/>
                <w:szCs w:val="18"/>
              </w:rPr>
              <w:t>8</w:t>
            </w:r>
            <w:r>
              <w:rPr>
                <w:rFonts w:ascii="宋体" w:hAnsi="宋体" w:cs="宋体"/>
                <w:kern w:val="0"/>
                <w:sz w:val="18"/>
                <w:szCs w:val="18"/>
              </w:rPr>
              <w:t>0</w:t>
            </w:r>
            <w:r>
              <w:rPr>
                <w:rFonts w:ascii="宋体" w:hAnsi="宋体" w:cs="宋体" w:hint="eastAsia"/>
                <w:kern w:val="0"/>
                <w:sz w:val="18"/>
                <w:szCs w:val="18"/>
              </w:rPr>
              <w:t>%</w:t>
            </w:r>
          </w:p>
        </w:tc>
        <w:tc>
          <w:tcPr>
            <w:tcW w:w="1176" w:type="dxa"/>
            <w:tcBorders>
              <w:top w:val="single" w:sz="4" w:space="0" w:color="auto"/>
              <w:left w:val="nil"/>
              <w:bottom w:val="single" w:sz="4" w:space="0" w:color="auto"/>
              <w:right w:val="single" w:sz="4" w:space="0" w:color="auto"/>
            </w:tcBorders>
            <w:vAlign w:val="center"/>
          </w:tcPr>
          <w:p w:rsidR="00B7084B" w:rsidRDefault="00B7084B" w:rsidP="00D539DA">
            <w:pPr>
              <w:widowControl/>
              <w:spacing w:line="240" w:lineRule="exact"/>
              <w:jc w:val="center"/>
              <w:rPr>
                <w:rFonts w:ascii="宋体" w:hAnsi="宋体" w:cs="宋体"/>
                <w:kern w:val="0"/>
                <w:sz w:val="18"/>
                <w:szCs w:val="18"/>
              </w:rPr>
            </w:pPr>
            <w:r>
              <w:rPr>
                <w:rFonts w:ascii="宋体" w:hAnsi="宋体" w:cs="宋体" w:hint="eastAsia"/>
                <w:kern w:val="0"/>
                <w:sz w:val="18"/>
                <w:szCs w:val="18"/>
              </w:rPr>
              <w:t>8</w:t>
            </w:r>
            <w:r>
              <w:rPr>
                <w:rFonts w:ascii="宋体" w:hAnsi="宋体" w:cs="宋体"/>
                <w:kern w:val="0"/>
                <w:sz w:val="18"/>
                <w:szCs w:val="18"/>
              </w:rPr>
              <w:t>0</w:t>
            </w:r>
            <w:r>
              <w:rPr>
                <w:rFonts w:ascii="宋体" w:hAnsi="宋体" w:cs="宋体" w:hint="eastAsia"/>
                <w:kern w:val="0"/>
                <w:sz w:val="18"/>
                <w:szCs w:val="18"/>
              </w:rPr>
              <w:t>%</w:t>
            </w:r>
          </w:p>
        </w:tc>
        <w:tc>
          <w:tcPr>
            <w:tcW w:w="709" w:type="dxa"/>
            <w:gridSpan w:val="2"/>
            <w:tcBorders>
              <w:top w:val="single" w:sz="4" w:space="0" w:color="auto"/>
              <w:left w:val="nil"/>
              <w:bottom w:val="single" w:sz="4" w:space="0" w:color="auto"/>
              <w:right w:val="single" w:sz="4" w:space="0" w:color="auto"/>
            </w:tcBorders>
            <w:vAlign w:val="center"/>
          </w:tcPr>
          <w:p w:rsidR="00B7084B" w:rsidRDefault="000B47F8" w:rsidP="00D539DA">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708" w:type="dxa"/>
            <w:gridSpan w:val="2"/>
            <w:tcBorders>
              <w:top w:val="single" w:sz="4" w:space="0" w:color="auto"/>
              <w:left w:val="nil"/>
              <w:bottom w:val="single" w:sz="4" w:space="0" w:color="auto"/>
              <w:right w:val="single" w:sz="4" w:space="0" w:color="auto"/>
            </w:tcBorders>
            <w:vAlign w:val="center"/>
          </w:tcPr>
          <w:p w:rsidR="00B7084B" w:rsidRDefault="000B47F8" w:rsidP="00D539DA">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948" w:type="dxa"/>
            <w:gridSpan w:val="2"/>
            <w:tcBorders>
              <w:top w:val="single" w:sz="4" w:space="0" w:color="auto"/>
              <w:left w:val="nil"/>
              <w:bottom w:val="single" w:sz="4" w:space="0" w:color="auto"/>
              <w:right w:val="single" w:sz="4" w:space="0" w:color="auto"/>
            </w:tcBorders>
            <w:vAlign w:val="center"/>
          </w:tcPr>
          <w:p w:rsidR="00B7084B" w:rsidRDefault="00B7084B" w:rsidP="001976FC">
            <w:pPr>
              <w:widowControl/>
              <w:spacing w:line="240" w:lineRule="exact"/>
              <w:jc w:val="center"/>
              <w:rPr>
                <w:rFonts w:ascii="宋体" w:hAnsi="宋体" w:cs="宋体"/>
                <w:kern w:val="0"/>
                <w:sz w:val="18"/>
                <w:szCs w:val="18"/>
              </w:rPr>
            </w:pPr>
          </w:p>
        </w:tc>
      </w:tr>
      <w:tr w:rsidR="004A0A55" w:rsidTr="00B7084B">
        <w:trPr>
          <w:trHeight w:hRule="exact" w:val="567"/>
          <w:jc w:val="center"/>
        </w:trPr>
        <w:tc>
          <w:tcPr>
            <w:tcW w:w="6563" w:type="dxa"/>
            <w:gridSpan w:val="8"/>
            <w:tcBorders>
              <w:top w:val="single" w:sz="4" w:space="0" w:color="auto"/>
              <w:left w:val="single" w:sz="4" w:space="0" w:color="auto"/>
              <w:bottom w:val="single" w:sz="4" w:space="0" w:color="auto"/>
              <w:right w:val="single" w:sz="4" w:space="0" w:color="auto"/>
            </w:tcBorders>
            <w:vAlign w:val="center"/>
          </w:tcPr>
          <w:p w:rsidR="004A0A55" w:rsidRDefault="00B7084B" w:rsidP="001976FC">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709" w:type="dxa"/>
            <w:gridSpan w:val="2"/>
            <w:tcBorders>
              <w:top w:val="nil"/>
              <w:left w:val="nil"/>
              <w:bottom w:val="single" w:sz="4" w:space="0" w:color="auto"/>
              <w:right w:val="single" w:sz="4" w:space="0" w:color="auto"/>
            </w:tcBorders>
            <w:vAlign w:val="center"/>
          </w:tcPr>
          <w:p w:rsidR="004A0A55" w:rsidRDefault="004A0A55" w:rsidP="001976FC">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708" w:type="dxa"/>
            <w:gridSpan w:val="2"/>
            <w:tcBorders>
              <w:top w:val="nil"/>
              <w:left w:val="nil"/>
              <w:bottom w:val="single" w:sz="4" w:space="0" w:color="auto"/>
              <w:right w:val="single" w:sz="4" w:space="0" w:color="auto"/>
            </w:tcBorders>
            <w:vAlign w:val="center"/>
          </w:tcPr>
          <w:p w:rsidR="004A0A55" w:rsidRDefault="00813D41" w:rsidP="001976FC">
            <w:pPr>
              <w:widowControl/>
              <w:spacing w:line="240" w:lineRule="exact"/>
              <w:jc w:val="center"/>
              <w:rPr>
                <w:rFonts w:ascii="宋体" w:hAnsi="宋体" w:cs="宋体"/>
                <w:color w:val="000000"/>
                <w:kern w:val="0"/>
                <w:sz w:val="18"/>
                <w:szCs w:val="18"/>
              </w:rPr>
            </w:pPr>
            <w:r w:rsidRPr="00813D41">
              <w:rPr>
                <w:rFonts w:ascii="宋体" w:hAnsi="宋体" w:cs="宋体"/>
                <w:color w:val="000000"/>
                <w:kern w:val="0"/>
                <w:sz w:val="18"/>
                <w:szCs w:val="18"/>
              </w:rPr>
              <w:t>93.1</w:t>
            </w:r>
            <w:r w:rsidRPr="00813D41">
              <w:rPr>
                <w:rFonts w:ascii="宋体" w:hAnsi="宋体" w:cs="宋体"/>
                <w:color w:val="000000"/>
                <w:kern w:val="0"/>
                <w:sz w:val="18"/>
                <w:szCs w:val="18"/>
              </w:rPr>
              <w:tab/>
            </w:r>
            <w:bookmarkStart w:id="0" w:name="_GoBack"/>
            <w:bookmarkEnd w:id="0"/>
          </w:p>
        </w:tc>
        <w:tc>
          <w:tcPr>
            <w:tcW w:w="948" w:type="dxa"/>
            <w:gridSpan w:val="2"/>
            <w:tcBorders>
              <w:top w:val="single" w:sz="4" w:space="0" w:color="auto"/>
              <w:left w:val="nil"/>
              <w:bottom w:val="single" w:sz="4" w:space="0" w:color="auto"/>
              <w:right w:val="single" w:sz="4" w:space="0" w:color="auto"/>
            </w:tcBorders>
            <w:vAlign w:val="center"/>
          </w:tcPr>
          <w:p w:rsidR="004A0A55" w:rsidRDefault="004A0A55" w:rsidP="001976FC">
            <w:pPr>
              <w:widowControl/>
              <w:spacing w:line="240" w:lineRule="exact"/>
              <w:jc w:val="center"/>
              <w:rPr>
                <w:rFonts w:ascii="宋体" w:hAnsi="宋体" w:cs="宋体"/>
                <w:kern w:val="0"/>
                <w:sz w:val="18"/>
                <w:szCs w:val="18"/>
              </w:rPr>
            </w:pPr>
          </w:p>
        </w:tc>
      </w:tr>
    </w:tbl>
    <w:p w:rsidR="000213EB" w:rsidRDefault="00813D41"/>
    <w:sectPr w:rsidR="000213EB" w:rsidSect="00241D9B">
      <w:footerReference w:type="even" r:id="rId6"/>
      <w:footerReference w:type="default" r:id="rId7"/>
      <w:footerReference w:type="firs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0042" w:rsidRDefault="004D0042">
      <w:r>
        <w:separator/>
      </w:r>
    </w:p>
  </w:endnote>
  <w:endnote w:type="continuationSeparator" w:id="1">
    <w:p w:rsidR="004D0042" w:rsidRDefault="004D004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9CD" w:rsidRPr="007719CD" w:rsidRDefault="00241D9B">
    <w:pPr>
      <w:pStyle w:val="a3"/>
      <w:rPr>
        <w:rFonts w:ascii="宋体" w:hAnsi="宋体"/>
        <w:sz w:val="28"/>
        <w:szCs w:val="28"/>
      </w:rPr>
    </w:pPr>
    <w:r w:rsidRPr="007719CD">
      <w:rPr>
        <w:rFonts w:ascii="宋体" w:hAnsi="宋体"/>
        <w:sz w:val="28"/>
        <w:szCs w:val="28"/>
      </w:rPr>
      <w:fldChar w:fldCharType="begin"/>
    </w:r>
    <w:r w:rsidR="00BF23C5" w:rsidRPr="007719CD">
      <w:rPr>
        <w:rFonts w:ascii="宋体" w:hAnsi="宋体"/>
        <w:sz w:val="28"/>
        <w:szCs w:val="28"/>
      </w:rPr>
      <w:instrText>PAGE   \* MERGEFORMAT</w:instrText>
    </w:r>
    <w:r w:rsidRPr="007719CD">
      <w:rPr>
        <w:rFonts w:ascii="宋体" w:hAnsi="宋体"/>
        <w:sz w:val="28"/>
        <w:szCs w:val="28"/>
      </w:rPr>
      <w:fldChar w:fldCharType="separate"/>
    </w:r>
    <w:r w:rsidR="00BF23C5" w:rsidRPr="00AA3197">
      <w:rPr>
        <w:rFonts w:ascii="宋体" w:hAnsi="宋体"/>
        <w:noProof/>
        <w:sz w:val="28"/>
        <w:szCs w:val="28"/>
        <w:lang w:val="zh-CN"/>
      </w:rPr>
      <w:t>18</w:t>
    </w:r>
    <w:r w:rsidRPr="007719CD">
      <w:rPr>
        <w:rFonts w:ascii="宋体" w:hAnsi="宋体"/>
        <w:sz w:val="28"/>
        <w:szCs w:val="28"/>
      </w:rPr>
      <w:fldChar w:fldCharType="end"/>
    </w:r>
  </w:p>
  <w:p w:rsidR="007719CD" w:rsidRDefault="00813D41">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9CD" w:rsidRPr="007719CD" w:rsidRDefault="00241D9B">
    <w:pPr>
      <w:pStyle w:val="a3"/>
      <w:jc w:val="right"/>
      <w:rPr>
        <w:rFonts w:ascii="宋体" w:hAnsi="宋体"/>
        <w:sz w:val="28"/>
        <w:szCs w:val="28"/>
      </w:rPr>
    </w:pPr>
    <w:r w:rsidRPr="007719CD">
      <w:rPr>
        <w:rFonts w:ascii="宋体" w:hAnsi="宋体"/>
        <w:sz w:val="28"/>
        <w:szCs w:val="28"/>
      </w:rPr>
      <w:fldChar w:fldCharType="begin"/>
    </w:r>
    <w:r w:rsidR="00BF23C5" w:rsidRPr="007719CD">
      <w:rPr>
        <w:rFonts w:ascii="宋体" w:hAnsi="宋体"/>
        <w:sz w:val="28"/>
        <w:szCs w:val="28"/>
      </w:rPr>
      <w:instrText>PAGE   \* MERGEFORMAT</w:instrText>
    </w:r>
    <w:r w:rsidRPr="007719CD">
      <w:rPr>
        <w:rFonts w:ascii="宋体" w:hAnsi="宋体"/>
        <w:sz w:val="28"/>
        <w:szCs w:val="28"/>
      </w:rPr>
      <w:fldChar w:fldCharType="separate"/>
    </w:r>
    <w:r w:rsidR="00813D41" w:rsidRPr="00813D41">
      <w:rPr>
        <w:rFonts w:ascii="宋体" w:hAnsi="宋体"/>
        <w:noProof/>
        <w:sz w:val="28"/>
        <w:szCs w:val="28"/>
        <w:lang w:val="zh-CN"/>
      </w:rPr>
      <w:t>3</w:t>
    </w:r>
    <w:r w:rsidRPr="007719CD">
      <w:rPr>
        <w:rFonts w:ascii="宋体" w:hAnsi="宋体"/>
        <w:sz w:val="28"/>
        <w:szCs w:val="28"/>
      </w:rPr>
      <w:fldChar w:fldCharType="end"/>
    </w:r>
  </w:p>
  <w:p w:rsidR="007719CD" w:rsidRDefault="00813D41" w:rsidP="007719CD">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9CD" w:rsidRDefault="00241D9B">
    <w:pPr>
      <w:pStyle w:val="a3"/>
      <w:jc w:val="center"/>
    </w:pPr>
    <w:r w:rsidRPr="00241D9B">
      <w:fldChar w:fldCharType="begin"/>
    </w:r>
    <w:r w:rsidR="00BF23C5">
      <w:instrText>PAGE   \* MERGEFORMAT</w:instrText>
    </w:r>
    <w:r w:rsidRPr="00241D9B">
      <w:fldChar w:fldCharType="separate"/>
    </w:r>
    <w:r w:rsidR="00BF23C5">
      <w:rPr>
        <w:lang w:val="zh-CN"/>
      </w:rPr>
      <w:t>1</w:t>
    </w:r>
    <w:r>
      <w:rPr>
        <w:lang w:val="zh-CN"/>
      </w:rPr>
      <w:fldChar w:fldCharType="end"/>
    </w:r>
  </w:p>
  <w:p w:rsidR="007719CD" w:rsidRDefault="00813D41">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0042" w:rsidRDefault="004D0042">
      <w:r>
        <w:separator/>
      </w:r>
    </w:p>
  </w:footnote>
  <w:footnote w:type="continuationSeparator" w:id="1">
    <w:p w:rsidR="004D0042" w:rsidRDefault="004D004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F23C5"/>
    <w:rsid w:val="000B47F8"/>
    <w:rsid w:val="000F18BF"/>
    <w:rsid w:val="001A4621"/>
    <w:rsid w:val="002238D7"/>
    <w:rsid w:val="00241D9B"/>
    <w:rsid w:val="00355EE0"/>
    <w:rsid w:val="00465E8F"/>
    <w:rsid w:val="004A0A55"/>
    <w:rsid w:val="004D0042"/>
    <w:rsid w:val="005B238A"/>
    <w:rsid w:val="00671CD4"/>
    <w:rsid w:val="00754733"/>
    <w:rsid w:val="00813D41"/>
    <w:rsid w:val="008D4CA5"/>
    <w:rsid w:val="009A012D"/>
    <w:rsid w:val="009D413A"/>
    <w:rsid w:val="00B7084B"/>
    <w:rsid w:val="00BF219C"/>
    <w:rsid w:val="00BF23C5"/>
    <w:rsid w:val="00C24417"/>
    <w:rsid w:val="00C3017D"/>
    <w:rsid w:val="00C405AE"/>
    <w:rsid w:val="00C673A1"/>
    <w:rsid w:val="00CB539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23C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BF23C5"/>
    <w:pPr>
      <w:tabs>
        <w:tab w:val="center" w:pos="4153"/>
        <w:tab w:val="right" w:pos="8306"/>
      </w:tabs>
      <w:snapToGrid w:val="0"/>
      <w:jc w:val="left"/>
    </w:pPr>
    <w:rPr>
      <w:sz w:val="18"/>
      <w:szCs w:val="18"/>
    </w:rPr>
  </w:style>
  <w:style w:type="character" w:customStyle="1" w:styleId="Char">
    <w:name w:val="页脚 Char"/>
    <w:basedOn w:val="a0"/>
    <w:link w:val="a3"/>
    <w:uiPriority w:val="99"/>
    <w:rsid w:val="00BF23C5"/>
    <w:rPr>
      <w:rFonts w:ascii="Times New Roman" w:eastAsia="宋体" w:hAnsi="Times New Roman" w:cs="Times New Roman"/>
      <w:sz w:val="18"/>
      <w:szCs w:val="18"/>
    </w:rPr>
  </w:style>
  <w:style w:type="paragraph" w:styleId="a4">
    <w:name w:val="header"/>
    <w:basedOn w:val="a"/>
    <w:link w:val="Char0"/>
    <w:uiPriority w:val="99"/>
    <w:unhideWhenUsed/>
    <w:rsid w:val="00C3017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C3017D"/>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93289502">
      <w:bodyDiv w:val="1"/>
      <w:marLeft w:val="0"/>
      <w:marRight w:val="0"/>
      <w:marTop w:val="0"/>
      <w:marBottom w:val="0"/>
      <w:divBdr>
        <w:top w:val="none" w:sz="0" w:space="0" w:color="auto"/>
        <w:left w:val="none" w:sz="0" w:space="0" w:color="auto"/>
        <w:bottom w:val="none" w:sz="0" w:space="0" w:color="auto"/>
        <w:right w:val="none" w:sz="0" w:space="0" w:color="auto"/>
      </w:divBdr>
    </w:div>
    <w:div w:id="650407239">
      <w:bodyDiv w:val="1"/>
      <w:marLeft w:val="0"/>
      <w:marRight w:val="0"/>
      <w:marTop w:val="0"/>
      <w:marBottom w:val="0"/>
      <w:divBdr>
        <w:top w:val="none" w:sz="0" w:space="0" w:color="auto"/>
        <w:left w:val="none" w:sz="0" w:space="0" w:color="auto"/>
        <w:bottom w:val="none" w:sz="0" w:space="0" w:color="auto"/>
        <w:right w:val="none" w:sz="0" w:space="0" w:color="auto"/>
      </w:divBdr>
    </w:div>
    <w:div w:id="999307598">
      <w:bodyDiv w:val="1"/>
      <w:marLeft w:val="0"/>
      <w:marRight w:val="0"/>
      <w:marTop w:val="0"/>
      <w:marBottom w:val="0"/>
      <w:divBdr>
        <w:top w:val="none" w:sz="0" w:space="0" w:color="auto"/>
        <w:left w:val="none" w:sz="0" w:space="0" w:color="auto"/>
        <w:bottom w:val="none" w:sz="0" w:space="0" w:color="auto"/>
        <w:right w:val="none" w:sz="0" w:space="0" w:color="auto"/>
      </w:divBdr>
    </w:div>
    <w:div w:id="1032926102">
      <w:bodyDiv w:val="1"/>
      <w:marLeft w:val="0"/>
      <w:marRight w:val="0"/>
      <w:marTop w:val="0"/>
      <w:marBottom w:val="0"/>
      <w:divBdr>
        <w:top w:val="none" w:sz="0" w:space="0" w:color="auto"/>
        <w:left w:val="none" w:sz="0" w:space="0" w:color="auto"/>
        <w:bottom w:val="none" w:sz="0" w:space="0" w:color="auto"/>
        <w:right w:val="none" w:sz="0" w:space="0" w:color="auto"/>
      </w:divBdr>
    </w:div>
    <w:div w:id="1228305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3</Pages>
  <Words>316</Words>
  <Characters>1806</Characters>
  <Application>Microsoft Office Word</Application>
  <DocSecurity>0</DocSecurity>
  <Lines>15</Lines>
  <Paragraphs>4</Paragraphs>
  <ScaleCrop>false</ScaleCrop>
  <Company>Microsoft</Company>
  <LinksUpToDate>false</LinksUpToDate>
  <CharactersWithSpaces>2118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sss</cp:lastModifiedBy>
  <cp:revision>8</cp:revision>
  <dcterms:created xsi:type="dcterms:W3CDTF">2022-04-08T01:21:00Z</dcterms:created>
  <dcterms:modified xsi:type="dcterms:W3CDTF">2022-04-29T08:02:00Z</dcterms:modified>
</cp:coreProperties>
</file>