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882"/>
        <w:gridCol w:w="1173"/>
        <w:gridCol w:w="670"/>
        <w:gridCol w:w="1162"/>
        <w:gridCol w:w="99"/>
        <w:gridCol w:w="1019"/>
        <w:gridCol w:w="837"/>
        <w:gridCol w:w="277"/>
        <w:gridCol w:w="280"/>
        <w:gridCol w:w="416"/>
        <w:gridCol w:w="289"/>
        <w:gridCol w:w="547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C122F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C122F5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C122F5">
        <w:trPr>
          <w:trHeight w:hRule="exact" w:val="291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医用设备购置</w:t>
            </w:r>
          </w:p>
        </w:tc>
      </w:tr>
      <w:tr w:rsidR="00BF23C5" w:rsidTr="00C122F5">
        <w:trPr>
          <w:trHeight w:hRule="exact" w:val="501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C122F5">
        <w:trPr>
          <w:trHeight w:hRule="exact" w:val="291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赵琼姝</w:t>
            </w:r>
            <w:r w:rsid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proofErr w:type="gramStart"/>
            <w:r w:rsid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涂途</w:t>
            </w:r>
            <w:proofErr w:type="gramEnd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59616534</w:t>
            </w:r>
          </w:p>
        </w:tc>
      </w:tr>
      <w:tr w:rsidR="00BF23C5" w:rsidTr="00C122F5">
        <w:trPr>
          <w:trHeight w:hRule="exact" w:val="697"/>
          <w:jc w:val="center"/>
        </w:trPr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122F5" w:rsidTr="00C122F5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3378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371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750650" w:rsidP="003378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371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75065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371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122F5" w:rsidTr="00C122F5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3378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371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750650" w:rsidP="003378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371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75065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371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122F5" w:rsidTr="00C122F5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122F5" w:rsidTr="00C122F5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122F5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122F5" w:rsidTr="00D053F0">
        <w:trPr>
          <w:trHeight w:hRule="exact" w:val="259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通过购置医用设备，完善医院诊疗设备体系建设，为医院进行影像、检验、诊疗等诊断/治疗/教学提供有效的硬件条件保障，降低患者等待时间，提升医院整体诊断/治疗/教学/研究水平。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按期限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购置800毫安以上数字减影血管造影X线机（DSA）等设备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，为医院进行影像、检验、诊疗等诊断/治疗/教学提供有效的硬件条件保障，降低患者等待时间，提升医院整体诊断/治疗/教学/研究水平。</w:t>
            </w:r>
            <w:r w:rsidR="00D053F0"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彩色多普勒超声诊断仪E95、立体定向手术框架系统、头部</w:t>
            </w:r>
            <w:proofErr w:type="gramStart"/>
            <w:r w:rsidR="00D053F0"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固定及牵开</w:t>
            </w:r>
            <w:proofErr w:type="gramEnd"/>
            <w:r w:rsidR="00D053F0"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系统、全数字彩色多普勒超声诊断系统DD70共计五台设备未进行验收，其余设备均已完成验收。</w:t>
            </w:r>
          </w:p>
        </w:tc>
      </w:tr>
      <w:tr w:rsidR="00C122F5" w:rsidTr="00D053F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122F5" w:rsidTr="00D053F0">
        <w:trPr>
          <w:trHeight w:hRule="exact" w:val="9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C122F5" w:rsidRDefault="00C122F5" w:rsidP="00976C8A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购置800毫安以上数字减影血管造影X线机（DSA）等设备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D053F0" w:rsidRDefault="00C122F5" w:rsidP="00D05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14台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D053F0" w:rsidRDefault="00C122F5" w:rsidP="00D05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53F0" w:rsidTr="00D053F0">
        <w:trPr>
          <w:trHeight w:hRule="exact" w:val="19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设备购置设备质量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976C8A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设备通过库房、</w:t>
            </w:r>
            <w:proofErr w:type="gramStart"/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工处、使用科室验收，验收合格率达到100%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86%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D053F0" w:rsidRDefault="00D053F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053F0">
              <w:rPr>
                <w:rFonts w:ascii="宋体" w:hAnsi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D053F0" w:rsidRDefault="00D053F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053F0">
              <w:rPr>
                <w:rFonts w:ascii="宋体" w:hAnsi="宋体" w:hint="eastAsia"/>
                <w:color w:val="000000"/>
                <w:sz w:val="18"/>
                <w:szCs w:val="18"/>
              </w:rPr>
              <w:t>两台设备因疫情</w:t>
            </w:r>
            <w:r w:rsidR="000646E2">
              <w:rPr>
                <w:rFonts w:ascii="宋体" w:hAnsi="宋体" w:hint="eastAsia"/>
                <w:color w:val="000000"/>
                <w:sz w:val="18"/>
                <w:szCs w:val="18"/>
              </w:rPr>
              <w:t>原因</w:t>
            </w:r>
            <w:r w:rsidRPr="00D053F0">
              <w:rPr>
                <w:rFonts w:ascii="宋体" w:hAnsi="宋体" w:hint="eastAsia"/>
                <w:color w:val="000000"/>
                <w:sz w:val="18"/>
                <w:szCs w:val="18"/>
              </w:rPr>
              <w:t>未到货</w:t>
            </w:r>
          </w:p>
        </w:tc>
      </w:tr>
      <w:tr w:rsidR="00C122F5" w:rsidTr="00D053F0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C122F5" w:rsidRDefault="00C122F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设备购置完成方案制定和前期准备工作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976C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976C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22F5" w:rsidTr="00D053F0">
        <w:trPr>
          <w:trHeight w:hRule="exact" w:val="5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C122F5" w:rsidRDefault="00C122F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设备购置完成招标工作及签订合同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976C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2021年9月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976C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2021年9月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22F5" w:rsidTr="00D053F0">
        <w:trPr>
          <w:trHeight w:hRule="exact" w:val="5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C122F5" w:rsidRDefault="00C122F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设备购置项目预算控制数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75065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371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  <w:r w:rsid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75065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371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C122F5"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  <w:r w:rsid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53F0" w:rsidTr="00D053F0">
        <w:trPr>
          <w:trHeight w:hRule="exact" w:val="19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设备使用率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达到90%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65%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两台设备因疫情</w:t>
            </w:r>
            <w:r w:rsidR="000646E2">
              <w:rPr>
                <w:rFonts w:ascii="宋体" w:hAnsi="宋体" w:cs="宋体" w:hint="eastAsia"/>
                <w:kern w:val="0"/>
                <w:sz w:val="18"/>
                <w:szCs w:val="18"/>
              </w:rPr>
              <w:t>原因</w:t>
            </w: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未到货；三台超声</w:t>
            </w:r>
            <w:r w:rsidR="000646E2">
              <w:rPr>
                <w:rFonts w:ascii="宋体" w:hAnsi="宋体" w:cs="宋体" w:hint="eastAsia"/>
                <w:kern w:val="0"/>
                <w:sz w:val="18"/>
                <w:szCs w:val="18"/>
              </w:rPr>
              <w:t>尚未完成验收</w:t>
            </w:r>
          </w:p>
        </w:tc>
      </w:tr>
      <w:tr w:rsidR="00D053F0" w:rsidTr="00D053F0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医院进行诊断硬性条件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100%满足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53F0" w:rsidTr="00D053F0">
        <w:trPr>
          <w:trHeight w:hRule="exact" w:val="8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正常运转时间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达到95%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86%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8.6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两台设备因疫情</w:t>
            </w:r>
            <w:r w:rsidR="000646E2">
              <w:rPr>
                <w:rFonts w:ascii="宋体" w:hAnsi="宋体" w:cs="宋体" w:hint="eastAsia"/>
                <w:kern w:val="0"/>
                <w:sz w:val="18"/>
                <w:szCs w:val="18"/>
              </w:rPr>
              <w:t>原因</w:t>
            </w: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未到货</w:t>
            </w: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</w:tr>
      <w:tr w:rsidR="00D053F0" w:rsidTr="00D053F0">
        <w:trPr>
          <w:trHeight w:hRule="exact" w:val="6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设备使用人员满意度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976C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53F0" w:rsidTr="00D053F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93.7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750650"/>
    <w:sectPr w:rsidR="000213EB" w:rsidSect="00BA69D8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AAC" w:rsidRDefault="001D0AAC" w:rsidP="00BA69D8">
      <w:r>
        <w:separator/>
      </w:r>
    </w:p>
  </w:endnote>
  <w:endnote w:type="continuationSeparator" w:id="1">
    <w:p w:rsidR="001D0AAC" w:rsidRDefault="001D0AAC" w:rsidP="00BA6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EB3B6E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75065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EB3B6E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750650" w:rsidRPr="00750650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750650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EB3B6E">
    <w:pPr>
      <w:pStyle w:val="a3"/>
      <w:jc w:val="center"/>
    </w:pPr>
    <w:r w:rsidRPr="00EB3B6E">
      <w:fldChar w:fldCharType="begin"/>
    </w:r>
    <w:r w:rsidR="00BF23C5">
      <w:instrText>PAGE   \* MERGEFORMAT</w:instrText>
    </w:r>
    <w:r w:rsidRPr="00EB3B6E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75065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AAC" w:rsidRDefault="001D0AAC" w:rsidP="00BA69D8">
      <w:r>
        <w:separator/>
      </w:r>
    </w:p>
  </w:footnote>
  <w:footnote w:type="continuationSeparator" w:id="1">
    <w:p w:rsidR="001D0AAC" w:rsidRDefault="001D0AAC" w:rsidP="00BA69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646E2"/>
    <w:rsid w:val="001A4621"/>
    <w:rsid w:val="001D0AAC"/>
    <w:rsid w:val="00750650"/>
    <w:rsid w:val="00976C8A"/>
    <w:rsid w:val="009F7878"/>
    <w:rsid w:val="00BA69D8"/>
    <w:rsid w:val="00BF23C5"/>
    <w:rsid w:val="00C122F5"/>
    <w:rsid w:val="00C24417"/>
    <w:rsid w:val="00D053F0"/>
    <w:rsid w:val="00EB3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12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122F5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53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53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163</Words>
  <Characters>931</Characters>
  <Application>Microsoft Office Word</Application>
  <DocSecurity>0</DocSecurity>
  <Lines>7</Lines>
  <Paragraphs>2</Paragraphs>
  <ScaleCrop>false</ScaleCrop>
  <Company>Microsoft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5</cp:revision>
  <dcterms:created xsi:type="dcterms:W3CDTF">2022-04-08T01:21:00Z</dcterms:created>
  <dcterms:modified xsi:type="dcterms:W3CDTF">2022-05-13T02:06:00Z</dcterms:modified>
</cp:coreProperties>
</file>