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9072" w:type="dxa"/>
        <w:jc w:val="center"/>
        <w:tblLayout w:type="fixed"/>
        <w:tblLook w:val="04A0"/>
      </w:tblPr>
      <w:tblGrid>
        <w:gridCol w:w="578"/>
        <w:gridCol w:w="698"/>
        <w:gridCol w:w="709"/>
        <w:gridCol w:w="1276"/>
        <w:gridCol w:w="425"/>
        <w:gridCol w:w="567"/>
        <w:gridCol w:w="850"/>
        <w:gridCol w:w="1418"/>
        <w:gridCol w:w="567"/>
        <w:gridCol w:w="305"/>
        <w:gridCol w:w="545"/>
        <w:gridCol w:w="291"/>
        <w:gridCol w:w="843"/>
      </w:tblGrid>
      <w:tr w:rsidR="00BF23C5" w:rsidTr="006E3C93">
        <w:trPr>
          <w:trHeight w:hRule="exact" w:val="440"/>
          <w:jc w:val="center"/>
        </w:trPr>
        <w:tc>
          <w:tcPr>
            <w:tcW w:w="907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1976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6E3C93">
        <w:trPr>
          <w:trHeight w:val="194"/>
          <w:jc w:val="center"/>
        </w:trPr>
        <w:tc>
          <w:tcPr>
            <w:tcW w:w="907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1976F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</w:t>
            </w:r>
            <w:r w:rsidR="004B157D">
              <w:rPr>
                <w:rFonts w:ascii="宋体" w:hAnsi="宋体" w:cs="宋体" w:hint="eastAsia"/>
                <w:kern w:val="0"/>
                <w:sz w:val="22"/>
              </w:rPr>
              <w:t>2022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F23C5" w:rsidTr="006E3C93">
        <w:trPr>
          <w:trHeight w:hRule="exact" w:val="291"/>
          <w:jc w:val="center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E3C93" w:rsidP="00AC70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C93">
              <w:rPr>
                <w:rFonts w:ascii="宋体" w:hAnsi="宋体" w:cs="宋体" w:hint="eastAsia"/>
                <w:kern w:val="0"/>
                <w:sz w:val="18"/>
                <w:szCs w:val="18"/>
              </w:rPr>
              <w:t>市属医院人才培养</w:t>
            </w:r>
          </w:p>
        </w:tc>
      </w:tr>
      <w:tr w:rsidR="006E3C93" w:rsidTr="00AC70D6">
        <w:trPr>
          <w:trHeight w:hRule="exact" w:val="594"/>
          <w:jc w:val="center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93" w:rsidRDefault="006E3C93" w:rsidP="006E3C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C93" w:rsidRPr="006E3C93" w:rsidRDefault="006E3C93" w:rsidP="006E3C93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C93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C93" w:rsidRDefault="006E3C93" w:rsidP="006E3C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C93" w:rsidRPr="006E3C93" w:rsidRDefault="006E3C93" w:rsidP="006E3C93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C93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6E3C93" w:rsidTr="009468E7">
        <w:trPr>
          <w:trHeight w:hRule="exact" w:val="421"/>
          <w:jc w:val="center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93" w:rsidRDefault="006E3C93" w:rsidP="006E3C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C93" w:rsidRPr="006E3C93" w:rsidRDefault="006E3C93" w:rsidP="006E3C93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C93">
              <w:rPr>
                <w:rFonts w:ascii="宋体" w:hAnsi="宋体" w:cs="宋体" w:hint="eastAsia"/>
                <w:kern w:val="0"/>
                <w:sz w:val="18"/>
                <w:szCs w:val="18"/>
              </w:rPr>
              <w:t>张建琪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C93" w:rsidRDefault="006E3C93" w:rsidP="006E3C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C93" w:rsidRPr="006E3C93" w:rsidRDefault="006E3C93" w:rsidP="006E3C93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3C93">
              <w:rPr>
                <w:rFonts w:ascii="宋体" w:hAnsi="宋体" w:cs="宋体"/>
                <w:kern w:val="0"/>
                <w:sz w:val="18"/>
                <w:szCs w:val="18"/>
              </w:rPr>
              <w:t>59718620</w:t>
            </w:r>
          </w:p>
        </w:tc>
      </w:tr>
      <w:tr w:rsidR="00BF23C5" w:rsidTr="009468E7">
        <w:trPr>
          <w:trHeight w:hRule="exact" w:val="291"/>
          <w:jc w:val="center"/>
        </w:trPr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F23C5" w:rsidTr="009468E7">
        <w:trPr>
          <w:trHeight w:hRule="exact" w:val="291"/>
          <w:jc w:val="center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5340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5340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0.996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5340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9.295675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5340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4.42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5340E" w:rsidP="00AC70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.44</w:t>
            </w:r>
          </w:p>
        </w:tc>
      </w:tr>
      <w:tr w:rsidR="00B03FF4" w:rsidTr="009468E7">
        <w:trPr>
          <w:trHeight w:hRule="exact" w:val="291"/>
          <w:jc w:val="center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0.996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9.295675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4.42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AC70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.44</w:t>
            </w:r>
          </w:p>
        </w:tc>
      </w:tr>
      <w:tr w:rsidR="00B03FF4" w:rsidTr="009468E7">
        <w:trPr>
          <w:trHeight w:hRule="exact" w:val="291"/>
          <w:jc w:val="center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03FF4" w:rsidTr="009468E7">
        <w:trPr>
          <w:trHeight w:hRule="exact" w:val="291"/>
          <w:jc w:val="center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03FF4" w:rsidTr="006E3C9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03FF4" w:rsidTr="006E3C93">
        <w:trPr>
          <w:trHeight w:hRule="exact" w:val="370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17212">
              <w:rPr>
                <w:rFonts w:ascii="宋体" w:hAnsi="宋体" w:cs="宋体" w:hint="eastAsia"/>
                <w:kern w:val="0"/>
                <w:sz w:val="18"/>
                <w:szCs w:val="18"/>
              </w:rPr>
              <w:t>加强儿童头颈部肿瘤多学科诊疗团队建设，深入探究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肿瘤微创治疗，逐步开展系统化、标准化微创技术治疗儿童头颈部疾病；</w:t>
            </w:r>
            <w:r w:rsidRPr="00B05C67">
              <w:rPr>
                <w:rFonts w:ascii="宋体" w:hAnsi="宋体" w:cs="宋体" w:hint="eastAsia"/>
                <w:kern w:val="0"/>
                <w:sz w:val="18"/>
                <w:szCs w:val="18"/>
              </w:rPr>
              <w:t>完成circRNA与SLE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诊断疾病监测的相关性研究；</w:t>
            </w:r>
            <w:r w:rsidRPr="00291EB7">
              <w:rPr>
                <w:kern w:val="0"/>
                <w:sz w:val="18"/>
                <w:szCs w:val="18"/>
              </w:rPr>
              <w:t>完成</w:t>
            </w:r>
            <w:r w:rsidRPr="00291EB7">
              <w:rPr>
                <w:kern w:val="0"/>
                <w:sz w:val="18"/>
                <w:szCs w:val="18"/>
              </w:rPr>
              <w:t>CNOT1</w:t>
            </w:r>
            <w:r w:rsidRPr="00291EB7">
              <w:rPr>
                <w:kern w:val="0"/>
                <w:sz w:val="18"/>
                <w:szCs w:val="18"/>
              </w:rPr>
              <w:t>调控</w:t>
            </w:r>
            <w:r w:rsidRPr="00291EB7">
              <w:rPr>
                <w:kern w:val="0"/>
                <w:sz w:val="18"/>
                <w:szCs w:val="18"/>
              </w:rPr>
              <w:t>HIV-1</w:t>
            </w:r>
            <w:r w:rsidRPr="00291EB7">
              <w:rPr>
                <w:kern w:val="0"/>
                <w:sz w:val="18"/>
                <w:szCs w:val="18"/>
              </w:rPr>
              <w:t>基因转录的分子机制初步探索；</w:t>
            </w:r>
            <w:r w:rsidRPr="009331E5">
              <w:rPr>
                <w:rFonts w:ascii="宋体" w:hAnsi="宋体" w:cs="宋体" w:hint="eastAsia"/>
                <w:kern w:val="0"/>
                <w:sz w:val="18"/>
                <w:szCs w:val="18"/>
              </w:rPr>
              <w:t>主办国内和国外学术会议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、学习班4次;</w:t>
            </w:r>
            <w:r w:rsidRPr="00A17212">
              <w:rPr>
                <w:rFonts w:ascii="宋体" w:hAnsi="宋体" w:cs="宋体" w:hint="eastAsia"/>
                <w:kern w:val="0"/>
                <w:sz w:val="18"/>
                <w:szCs w:val="18"/>
              </w:rPr>
              <w:t>申请专利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  <w:r w:rsidRPr="00A17212">
              <w:rPr>
                <w:rFonts w:ascii="宋体" w:hAnsi="宋体" w:cs="宋体" w:hint="eastAsia"/>
                <w:kern w:val="0"/>
                <w:sz w:val="18"/>
                <w:szCs w:val="18"/>
              </w:rPr>
              <w:t>，发表高质量SCI论文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30篇；</w:t>
            </w:r>
            <w:r w:rsidRPr="00A17212">
              <w:rPr>
                <w:rFonts w:ascii="宋体" w:hAnsi="宋体" w:cs="宋体" w:hint="eastAsia"/>
                <w:kern w:val="0"/>
                <w:sz w:val="18"/>
                <w:szCs w:val="18"/>
              </w:rPr>
              <w:t>完善人才梯队建设，增加正高级、副高级职称、博导、</w:t>
            </w:r>
            <w:proofErr w:type="gramStart"/>
            <w:r w:rsidRPr="00A17212">
              <w:rPr>
                <w:rFonts w:ascii="宋体" w:hAnsi="宋体" w:cs="宋体" w:hint="eastAsia"/>
                <w:kern w:val="0"/>
                <w:sz w:val="18"/>
                <w:szCs w:val="18"/>
              </w:rPr>
              <w:t>硕导人数</w:t>
            </w:r>
            <w:proofErr w:type="gramEnd"/>
            <w:r w:rsidRPr="00A17212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3155">
              <w:rPr>
                <w:rFonts w:ascii="宋体" w:hAnsi="宋体" w:cs="宋体" w:hint="eastAsia"/>
                <w:kern w:val="0"/>
                <w:sz w:val="18"/>
                <w:szCs w:val="18"/>
              </w:rPr>
              <w:t>完善儿童耳鼻咽喉头</w:t>
            </w:r>
            <w:proofErr w:type="gramStart"/>
            <w:r w:rsidRPr="00C13155">
              <w:rPr>
                <w:rFonts w:ascii="宋体" w:hAnsi="宋体" w:cs="宋体" w:hint="eastAsia"/>
                <w:kern w:val="0"/>
                <w:sz w:val="18"/>
                <w:szCs w:val="18"/>
              </w:rPr>
              <w:t>颈</w:t>
            </w:r>
            <w:proofErr w:type="gramEnd"/>
            <w:r w:rsidRPr="00C13155">
              <w:rPr>
                <w:rFonts w:ascii="宋体" w:hAnsi="宋体" w:cs="宋体" w:hint="eastAsia"/>
                <w:kern w:val="0"/>
                <w:sz w:val="18"/>
                <w:szCs w:val="18"/>
              </w:rPr>
              <w:t>外科的常见病、疑难病的诊疗规范，目前国家卫生健康委办公厅要求下，牵头制定了儿童血液病、恶性肿瘤相关12个病种诊疗规范（2021年版），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制定</w:t>
            </w:r>
            <w:r w:rsidRPr="0086636C">
              <w:rPr>
                <w:rFonts w:ascii="宋体" w:hAnsi="宋体" w:cs="宋体" w:hint="eastAsia"/>
                <w:kern w:val="0"/>
                <w:sz w:val="18"/>
                <w:szCs w:val="18"/>
              </w:rPr>
              <w:t>儿童咽喉疾病低温等离子手术临床技术规范专家共识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，为形成行业标准奠定基础；已</w:t>
            </w:r>
            <w:r w:rsidRPr="00B05C67">
              <w:rPr>
                <w:rFonts w:ascii="宋体" w:hAnsi="宋体" w:cs="宋体" w:hint="eastAsia"/>
                <w:kern w:val="0"/>
                <w:sz w:val="18"/>
                <w:szCs w:val="18"/>
              </w:rPr>
              <w:t>完成circRNA与SLE诊断疾病监测的相关性研究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  <w:r w:rsidRPr="00291EB7">
              <w:rPr>
                <w:kern w:val="0"/>
                <w:sz w:val="18"/>
                <w:szCs w:val="18"/>
              </w:rPr>
              <w:t>初步完成</w:t>
            </w:r>
            <w:r w:rsidRPr="00291EB7">
              <w:rPr>
                <w:kern w:val="0"/>
                <w:sz w:val="18"/>
                <w:szCs w:val="18"/>
              </w:rPr>
              <w:t>CNOT1</w:t>
            </w:r>
            <w:r w:rsidRPr="00291EB7">
              <w:rPr>
                <w:kern w:val="0"/>
                <w:sz w:val="18"/>
                <w:szCs w:val="18"/>
              </w:rPr>
              <w:t>调控</w:t>
            </w:r>
            <w:r w:rsidRPr="00291EB7">
              <w:rPr>
                <w:kern w:val="0"/>
                <w:sz w:val="18"/>
                <w:szCs w:val="18"/>
              </w:rPr>
              <w:t>HIV-1</w:t>
            </w:r>
            <w:r w:rsidRPr="00291EB7">
              <w:rPr>
                <w:kern w:val="0"/>
                <w:sz w:val="18"/>
                <w:szCs w:val="18"/>
              </w:rPr>
              <w:t>基因转录的分子机制探索；</w:t>
            </w:r>
            <w:r w:rsidRPr="009331E5">
              <w:rPr>
                <w:rFonts w:ascii="宋体" w:hAnsi="宋体" w:cs="宋体" w:hint="eastAsia"/>
                <w:kern w:val="0"/>
                <w:sz w:val="18"/>
                <w:szCs w:val="18"/>
              </w:rPr>
              <w:t>主办国内和国外学术会议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、学习班7次;</w:t>
            </w:r>
            <w:r w:rsidRPr="00A17212">
              <w:rPr>
                <w:rFonts w:ascii="宋体" w:hAnsi="宋体" w:cs="宋体" w:hint="eastAsia"/>
                <w:kern w:val="0"/>
                <w:sz w:val="18"/>
                <w:szCs w:val="18"/>
              </w:rPr>
              <w:t>申请专利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  <w:r w:rsidRPr="00A17212">
              <w:rPr>
                <w:rFonts w:ascii="宋体" w:hAnsi="宋体" w:cs="宋体" w:hint="eastAsia"/>
                <w:kern w:val="0"/>
                <w:sz w:val="18"/>
                <w:szCs w:val="18"/>
              </w:rPr>
              <w:t>，发表高质量SCI论文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35篇；</w:t>
            </w:r>
            <w:bookmarkStart w:id="0" w:name="_Hlk101425963"/>
            <w:r>
              <w:rPr>
                <w:rFonts w:ascii="宋体" w:hAnsi="宋体" w:cs="宋体"/>
                <w:kern w:val="0"/>
                <w:sz w:val="18"/>
                <w:szCs w:val="18"/>
              </w:rPr>
              <w:t>2021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年新增副教授2名，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硕导2名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，博导1名</w:t>
            </w:r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r w:rsidRPr="00C13155">
              <w:rPr>
                <w:rFonts w:ascii="宋体" w:hAnsi="宋体" w:cs="宋体" w:hint="eastAsia"/>
                <w:kern w:val="0"/>
                <w:sz w:val="18"/>
                <w:szCs w:val="18"/>
              </w:rPr>
              <w:t>2021年以来共接纳进修人员18名；新晋升副主任医师2人，新入职2名医师；毕业4名博士（在职2名），毕业硕士3名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B03FF4" w:rsidTr="00DE3D13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03FF4" w:rsidTr="00DE3D13">
        <w:trPr>
          <w:trHeight w:hRule="exact" w:val="4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发表核心和S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CI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17212">
              <w:rPr>
                <w:rFonts w:ascii="宋体" w:hAnsi="宋体" w:cs="宋体" w:hint="eastAsia"/>
                <w:kern w:val="0"/>
                <w:sz w:val="18"/>
                <w:szCs w:val="18"/>
              </w:rPr>
              <w:t>发表高质量SCI论文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Pr="002F67B0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申请专利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17212">
              <w:rPr>
                <w:rFonts w:ascii="宋体" w:hAnsi="宋体" w:cs="宋体" w:hint="eastAsia"/>
                <w:kern w:val="0"/>
                <w:sz w:val="18"/>
                <w:szCs w:val="18"/>
              </w:rPr>
              <w:t>申请专利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4个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8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D097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主办国内会议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、学习班</w:t>
            </w:r>
            <w:r w:rsidRPr="00FD097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331E5">
              <w:rPr>
                <w:rFonts w:ascii="宋体" w:hAnsi="宋体" w:cs="宋体" w:hint="eastAsia"/>
                <w:kern w:val="0"/>
                <w:sz w:val="18"/>
                <w:szCs w:val="18"/>
              </w:rPr>
              <w:t>主办国内和国外学术会议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、学习班4次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18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D20C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期刊论文达到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一定</w:t>
            </w:r>
            <w:r w:rsidRPr="00ED20C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的标准或水平</w:t>
            </w:r>
            <w:r w:rsidRPr="00ED20C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Pr="00DB3D6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3D64">
              <w:rPr>
                <w:rFonts w:ascii="宋体" w:hAnsi="宋体" w:cs="宋体" w:hint="eastAsia"/>
                <w:kern w:val="0"/>
                <w:sz w:val="18"/>
                <w:szCs w:val="18"/>
              </w:rPr>
              <w:t>所有科研论文均为第一/并列第一/通讯作者及完成单位，SCI或核心期刊收录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Pr="00411FF2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_Hlk101385343"/>
            <w:r w:rsidRPr="00411FF2">
              <w:rPr>
                <w:rFonts w:ascii="宋体" w:hAnsi="宋体" w:cs="宋体" w:hint="eastAsia"/>
                <w:kern w:val="0"/>
                <w:sz w:val="18"/>
                <w:szCs w:val="18"/>
              </w:rPr>
              <w:t>所有科研论文均为第一/并列第一/通讯作者及完成单位，SCI或核心期刊收录</w:t>
            </w:r>
            <w:bookmarkEnd w:id="1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FA1F12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5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国内学术交流形式的适用性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适用性＞80%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适用性90%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FA1F12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19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251E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国内/国外质量标准</w:t>
            </w:r>
            <w:r w:rsidRPr="00340F5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340F5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Pr="007251E5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251E5">
              <w:rPr>
                <w:rFonts w:ascii="宋体" w:hAnsi="宋体" w:cs="宋体" w:hint="eastAsia"/>
                <w:kern w:val="0"/>
                <w:sz w:val="18"/>
                <w:szCs w:val="18"/>
              </w:rPr>
              <w:t>研究内容全面、合理，符合科学研究的标准/要求，登峰人才发表的论文</w:t>
            </w:r>
            <w:proofErr w:type="gramStart"/>
            <w:r w:rsidRPr="007251E5">
              <w:rPr>
                <w:rFonts w:ascii="宋体" w:hAnsi="宋体" w:cs="宋体" w:hint="eastAsia"/>
                <w:kern w:val="0"/>
                <w:sz w:val="18"/>
                <w:szCs w:val="18"/>
              </w:rPr>
              <w:t>总影响</w:t>
            </w:r>
            <w:proofErr w:type="gramEnd"/>
            <w:r w:rsidRPr="007251E5">
              <w:rPr>
                <w:rFonts w:ascii="宋体" w:hAnsi="宋体" w:cs="宋体" w:hint="eastAsia"/>
                <w:kern w:val="0"/>
                <w:sz w:val="18"/>
                <w:szCs w:val="18"/>
              </w:rPr>
              <w:t>因子2分以上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251E5">
              <w:rPr>
                <w:rFonts w:ascii="宋体" w:hAnsi="宋体" w:cs="宋体" w:hint="eastAsia"/>
                <w:kern w:val="0"/>
                <w:sz w:val="18"/>
                <w:szCs w:val="18"/>
              </w:rPr>
              <w:t>研究内容全面、合理，符合科学研究的标准/要求，登峰人才发表的论文</w:t>
            </w:r>
            <w:proofErr w:type="gramStart"/>
            <w:r w:rsidRPr="007251E5">
              <w:rPr>
                <w:rFonts w:ascii="宋体" w:hAnsi="宋体" w:cs="宋体" w:hint="eastAsia"/>
                <w:kern w:val="0"/>
                <w:sz w:val="18"/>
                <w:szCs w:val="18"/>
              </w:rPr>
              <w:t>总影响</w:t>
            </w:r>
            <w:proofErr w:type="gramEnd"/>
            <w:r w:rsidRPr="007251E5">
              <w:rPr>
                <w:rFonts w:ascii="宋体" w:hAnsi="宋体" w:cs="宋体" w:hint="eastAsia"/>
                <w:kern w:val="0"/>
                <w:sz w:val="18"/>
                <w:szCs w:val="18"/>
              </w:rPr>
              <w:t>因子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 w:rsidRPr="007251E5">
              <w:rPr>
                <w:rFonts w:ascii="宋体" w:hAnsi="宋体" w:cs="宋体" w:hint="eastAsia"/>
                <w:kern w:val="0"/>
                <w:sz w:val="18"/>
                <w:szCs w:val="18"/>
              </w:rPr>
              <w:t>分以上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2" w:name="_Hlk101385383"/>
            <w:r w:rsidRPr="00340F5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完成期刊论文发表</w:t>
            </w:r>
            <w:r w:rsidRPr="00340F5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bookmarkEnd w:id="2"/>
            <w:r w:rsidRPr="00340F5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3" w:name="_Hlk101385392"/>
            <w:r w:rsidRPr="00340F58">
              <w:rPr>
                <w:rFonts w:ascii="宋体" w:hAnsi="宋体" w:cs="宋体" w:hint="eastAsia"/>
                <w:kern w:val="0"/>
                <w:sz w:val="18"/>
                <w:szCs w:val="18"/>
              </w:rPr>
              <w:t>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340F58">
              <w:rPr>
                <w:rFonts w:ascii="宋体" w:hAnsi="宋体" w:cs="宋体" w:hint="eastAsia"/>
                <w:kern w:val="0"/>
                <w:sz w:val="18"/>
                <w:szCs w:val="18"/>
              </w:rPr>
              <w:t>年12月底前</w:t>
            </w:r>
            <w:bookmarkEnd w:id="3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FA1F12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国内交流时间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1495"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FA1F12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专利申报时间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1495"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FA1F12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11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40F5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  <w:r w:rsidRPr="00340F5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340F5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Pr="00340F58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4" w:name="_Hlk101385424"/>
            <w:r w:rsidRPr="00340F58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  <w:r w:rsidRPr="006D0C5C">
              <w:rPr>
                <w:rFonts w:ascii="宋体" w:hAnsi="宋体" w:cs="宋体" w:hint="eastAsia"/>
                <w:kern w:val="0"/>
                <w:sz w:val="18"/>
                <w:szCs w:val="18"/>
              </w:rPr>
              <w:t>目预算控制在</w:t>
            </w:r>
            <w:r w:rsidR="006D0C5C" w:rsidRPr="006D0C5C">
              <w:rPr>
                <w:rFonts w:ascii="宋体" w:hAnsi="宋体" w:cs="宋体"/>
                <w:kern w:val="0"/>
                <w:sz w:val="18"/>
                <w:szCs w:val="18"/>
              </w:rPr>
              <w:t>60.996</w:t>
            </w:r>
            <w:r w:rsidRPr="006D0C5C"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  <w:r w:rsidRPr="00340F58">
              <w:rPr>
                <w:rFonts w:ascii="宋体" w:hAnsi="宋体" w:cs="宋体" w:hint="eastAsia"/>
                <w:kern w:val="0"/>
                <w:sz w:val="18"/>
                <w:szCs w:val="18"/>
              </w:rPr>
              <w:t>元以内</w:t>
            </w:r>
            <w:bookmarkEnd w:id="4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Pr="00340F58" w:rsidRDefault="00B03FF4" w:rsidP="006D0C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40F58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="006D0C5C">
              <w:rPr>
                <w:rFonts w:ascii="宋体" w:hAnsi="宋体" w:cs="宋体" w:hint="eastAsia"/>
                <w:kern w:val="0"/>
                <w:sz w:val="18"/>
                <w:szCs w:val="18"/>
              </w:rPr>
              <w:t>经费使用严格</w:t>
            </w:r>
            <w:r w:rsidRPr="00340F58">
              <w:rPr>
                <w:rFonts w:ascii="宋体" w:hAnsi="宋体" w:cs="宋体" w:hint="eastAsia"/>
                <w:kern w:val="0"/>
                <w:sz w:val="18"/>
                <w:szCs w:val="18"/>
              </w:rPr>
              <w:t>控制在</w:t>
            </w:r>
            <w:r w:rsidR="006D0C5C">
              <w:rPr>
                <w:rFonts w:ascii="宋体" w:hAnsi="宋体" w:cs="宋体" w:hint="eastAsia"/>
                <w:kern w:val="0"/>
                <w:sz w:val="18"/>
                <w:szCs w:val="18"/>
              </w:rPr>
              <w:t>预算</w:t>
            </w:r>
            <w:r w:rsidRPr="00340F58">
              <w:rPr>
                <w:rFonts w:ascii="宋体" w:hAnsi="宋体" w:cs="宋体" w:hint="eastAsia"/>
                <w:kern w:val="0"/>
                <w:sz w:val="18"/>
                <w:szCs w:val="18"/>
              </w:rPr>
              <w:t>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FA1F12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9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A48D5">
              <w:rPr>
                <w:rFonts w:ascii="宋体" w:hAnsi="宋体" w:cs="宋体" w:hint="eastAsia"/>
                <w:kern w:val="0"/>
                <w:sz w:val="18"/>
                <w:szCs w:val="18"/>
              </w:rPr>
              <w:t>做到SLE早期诊治，改善预后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减轻经济负担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A48D5">
              <w:rPr>
                <w:rFonts w:ascii="宋体" w:hAnsi="宋体" w:cs="宋体" w:hint="eastAsia"/>
                <w:kern w:val="0"/>
                <w:sz w:val="18"/>
                <w:szCs w:val="18"/>
              </w:rPr>
              <w:t>做到SLE早期诊治，改善预后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减轻</w:t>
            </w:r>
            <w:r w:rsidRPr="00EA48D5">
              <w:rPr>
                <w:rFonts w:ascii="宋体" w:hAnsi="宋体" w:cs="宋体" w:hint="eastAsia"/>
                <w:kern w:val="0"/>
                <w:sz w:val="18"/>
                <w:szCs w:val="18"/>
              </w:rPr>
              <w:t>经济负担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FA1F12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7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B04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降低术后胆管炎的治疗花费的可能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降低了胆管炎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FF4" w:rsidRPr="00FB2D13" w:rsidRDefault="00B03FF4" w:rsidP="00B03FF4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2D13">
              <w:rPr>
                <w:rFonts w:ascii="宋体" w:hAnsi="宋体" w:cs="宋体" w:hint="eastAsia"/>
                <w:kern w:val="0"/>
                <w:sz w:val="18"/>
                <w:szCs w:val="18"/>
              </w:rPr>
              <w:t>减轻经济负担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FA1F12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6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4B04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延长自肝生存</w:t>
            </w:r>
            <w:proofErr w:type="gramEnd"/>
            <w:r w:rsidRPr="004B04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降低远期并发症治疗花费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提升了自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肝生存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FF4" w:rsidRPr="00FB2D13" w:rsidRDefault="00B03FF4" w:rsidP="00B03FF4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2D13">
              <w:rPr>
                <w:rFonts w:ascii="宋体" w:hAnsi="宋体" w:cs="宋体" w:hint="eastAsia"/>
                <w:kern w:val="0"/>
                <w:sz w:val="18"/>
                <w:szCs w:val="18"/>
              </w:rPr>
              <w:t>减轻经济负担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FA1F12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17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Pr="00407542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提升偏振光学和机器学习方法在医学领域应用的影响度</w:t>
            </w:r>
            <w:r w:rsidRPr="0040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40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40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40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通过学术交流已提升影响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9468E7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468E7">
              <w:rPr>
                <w:rFonts w:ascii="宋体" w:hAnsi="宋体" w:cs="宋体" w:hint="eastAsia"/>
                <w:kern w:val="0"/>
                <w:sz w:val="18"/>
                <w:szCs w:val="18"/>
              </w:rPr>
              <w:t>在中文核心期刊受邀发表偏振光学在眼科学应用的综述文章，并在国内光学会议进行学术交流。与清华大学、首都医科大学、南方医科大学等多个实验室建立交流，扩大了偏振光学与机器学习相结合，并应用于医学问题的影响度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17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Pr="0072094F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2094F">
              <w:rPr>
                <w:rFonts w:ascii="宋体" w:hAnsi="宋体" w:cs="宋体" w:hint="eastAsia"/>
                <w:kern w:val="0"/>
                <w:sz w:val="18"/>
                <w:szCs w:val="18"/>
              </w:rPr>
              <w:t>为提高合并气管狭窄的复杂先心病患儿治愈率提供相关基础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Pr="0072094F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2094F">
              <w:rPr>
                <w:rFonts w:ascii="宋体" w:hAnsi="宋体" w:cs="宋体" w:hint="eastAsia"/>
                <w:kern w:val="0"/>
                <w:sz w:val="18"/>
                <w:szCs w:val="18"/>
              </w:rPr>
              <w:t>已获得相关专利，为后期转化提供基础。对临床相关问题完成论文撰写，提供血管环患儿的治疗经验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Pr="0072094F" w:rsidRDefault="00B03FF4" w:rsidP="00B03FF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统计</w:t>
            </w:r>
            <w:r w:rsidRPr="00C371C9">
              <w:rPr>
                <w:rFonts w:ascii="宋体" w:hAnsi="宋体" w:cs="宋体" w:hint="eastAsia"/>
                <w:kern w:val="0"/>
                <w:sz w:val="18"/>
                <w:szCs w:val="18"/>
              </w:rPr>
              <w:t>临床相关数据，说明治疗效果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，发表论文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16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Pr="00291EB7" w:rsidRDefault="00B03FF4" w:rsidP="00B03FF4"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持续深入研究艾滋病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Pr="00291EB7" w:rsidRDefault="00B03FF4" w:rsidP="00B03F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291EB7">
              <w:rPr>
                <w:kern w:val="0"/>
                <w:sz w:val="18"/>
                <w:szCs w:val="18"/>
              </w:rPr>
              <w:t>持续发展和深入理解</w:t>
            </w:r>
            <w:r w:rsidRPr="00291EB7">
              <w:rPr>
                <w:kern w:val="0"/>
                <w:sz w:val="18"/>
                <w:szCs w:val="18"/>
              </w:rPr>
              <w:t>HIV-1</w:t>
            </w:r>
            <w:r w:rsidRPr="00291EB7">
              <w:rPr>
                <w:kern w:val="0"/>
                <w:sz w:val="18"/>
                <w:szCs w:val="18"/>
              </w:rPr>
              <w:t>基因转录和潜伏的分子机制。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Pr="00291EB7" w:rsidRDefault="00B03FF4" w:rsidP="00B03F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291EB7">
              <w:rPr>
                <w:kern w:val="0"/>
                <w:sz w:val="18"/>
                <w:szCs w:val="18"/>
              </w:rPr>
              <w:t>本工作完成将为后续深入揭示艾滋病毒致病机制提供基础。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7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659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研究参与人员满意度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659A7">
              <w:rPr>
                <w:rFonts w:ascii="宋体" w:hAnsi="宋体" w:cs="宋体" w:hint="eastAsia"/>
                <w:kern w:val="0"/>
                <w:sz w:val="18"/>
                <w:szCs w:val="18"/>
              </w:rPr>
              <w:t>满意度90%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659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临床研究者满意度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659A7">
              <w:rPr>
                <w:rFonts w:ascii="宋体" w:hAnsi="宋体" w:cs="宋体" w:hint="eastAsia"/>
                <w:kern w:val="0"/>
                <w:sz w:val="18"/>
                <w:szCs w:val="18"/>
              </w:rPr>
              <w:t>满意度90%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FA1F12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101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659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本专业交流人员满意度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659A7">
              <w:rPr>
                <w:rFonts w:ascii="宋体" w:hAnsi="宋体" w:cs="宋体" w:hint="eastAsia"/>
                <w:kern w:val="0"/>
                <w:sz w:val="18"/>
                <w:szCs w:val="18"/>
              </w:rPr>
              <w:t>满意度90%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112B10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3FF4" w:rsidTr="00DE3D13">
        <w:trPr>
          <w:trHeight w:hRule="exact" w:val="291"/>
          <w:jc w:val="center"/>
        </w:trPr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A811D2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DE3D1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FF4" w:rsidRDefault="00B03FF4" w:rsidP="00B0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213EB" w:rsidRDefault="009B4419" w:rsidP="00AC3118">
      <w:bookmarkStart w:id="5" w:name="_GoBack"/>
      <w:bookmarkEnd w:id="5"/>
    </w:p>
    <w:sectPr w:rsidR="000213EB" w:rsidSect="000931BE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CD0" w:rsidRDefault="00252CD0">
      <w:r>
        <w:separator/>
      </w:r>
    </w:p>
  </w:endnote>
  <w:endnote w:type="continuationSeparator" w:id="1">
    <w:p w:rsidR="00252CD0" w:rsidRDefault="00252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0931BE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F23C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9B441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0931BE">
    <w:pPr>
      <w:pStyle w:val="a3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9B4419" w:rsidRPr="009B4419">
      <w:rPr>
        <w:rFonts w:ascii="宋体" w:hAnsi="宋体"/>
        <w:noProof/>
        <w:sz w:val="28"/>
        <w:szCs w:val="28"/>
        <w:lang w:val="zh-CN"/>
      </w:rPr>
      <w:t>3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9B4419" w:rsidP="007719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Default="000931BE">
    <w:pPr>
      <w:pStyle w:val="a3"/>
      <w:jc w:val="center"/>
    </w:pPr>
    <w:r w:rsidRPr="000931BE">
      <w:fldChar w:fldCharType="begin"/>
    </w:r>
    <w:r w:rsidR="00BF23C5">
      <w:instrText>PAGE   \* MERGEFORMAT</w:instrText>
    </w:r>
    <w:r w:rsidRPr="000931BE">
      <w:fldChar w:fldCharType="separate"/>
    </w:r>
    <w:r w:rsidR="00BF23C5">
      <w:rPr>
        <w:lang w:val="zh-CN"/>
      </w:rPr>
      <w:t>1</w:t>
    </w:r>
    <w:r>
      <w:rPr>
        <w:lang w:val="zh-CN"/>
      </w:rPr>
      <w:fldChar w:fldCharType="end"/>
    </w:r>
  </w:p>
  <w:p w:rsidR="007719CD" w:rsidRDefault="009B441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CD0" w:rsidRDefault="00252CD0">
      <w:r>
        <w:separator/>
      </w:r>
    </w:p>
  </w:footnote>
  <w:footnote w:type="continuationSeparator" w:id="1">
    <w:p w:rsidR="00252CD0" w:rsidRDefault="00252C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3C5"/>
    <w:rsid w:val="000931BE"/>
    <w:rsid w:val="00112B10"/>
    <w:rsid w:val="00161E00"/>
    <w:rsid w:val="00197215"/>
    <w:rsid w:val="001A4621"/>
    <w:rsid w:val="00200667"/>
    <w:rsid w:val="0022066C"/>
    <w:rsid w:val="00221D4E"/>
    <w:rsid w:val="00252CD0"/>
    <w:rsid w:val="002F67B0"/>
    <w:rsid w:val="0042478A"/>
    <w:rsid w:val="0042762E"/>
    <w:rsid w:val="004B157D"/>
    <w:rsid w:val="004B4890"/>
    <w:rsid w:val="004D162E"/>
    <w:rsid w:val="005646A8"/>
    <w:rsid w:val="00593588"/>
    <w:rsid w:val="005A6341"/>
    <w:rsid w:val="0065340E"/>
    <w:rsid w:val="006A1D1E"/>
    <w:rsid w:val="006D0C5C"/>
    <w:rsid w:val="006E3C93"/>
    <w:rsid w:val="0072094F"/>
    <w:rsid w:val="008324A3"/>
    <w:rsid w:val="00847FFA"/>
    <w:rsid w:val="008A4795"/>
    <w:rsid w:val="008B62BC"/>
    <w:rsid w:val="008E4F3C"/>
    <w:rsid w:val="009468E7"/>
    <w:rsid w:val="00950C5B"/>
    <w:rsid w:val="009B4419"/>
    <w:rsid w:val="00A10E29"/>
    <w:rsid w:val="00A1262D"/>
    <w:rsid w:val="00A7780F"/>
    <w:rsid w:val="00A811D2"/>
    <w:rsid w:val="00A849C4"/>
    <w:rsid w:val="00AC3118"/>
    <w:rsid w:val="00AC70D6"/>
    <w:rsid w:val="00B03FF4"/>
    <w:rsid w:val="00B11079"/>
    <w:rsid w:val="00B642D8"/>
    <w:rsid w:val="00BF23C5"/>
    <w:rsid w:val="00C24417"/>
    <w:rsid w:val="00C371C9"/>
    <w:rsid w:val="00CF0346"/>
    <w:rsid w:val="00D60F03"/>
    <w:rsid w:val="00DC4E0A"/>
    <w:rsid w:val="00DE3D13"/>
    <w:rsid w:val="00DF4074"/>
    <w:rsid w:val="00E2687A"/>
    <w:rsid w:val="00FA1F12"/>
    <w:rsid w:val="00FB2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276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2762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290</Words>
  <Characters>1657</Characters>
  <Application>Microsoft Office Word</Application>
  <DocSecurity>0</DocSecurity>
  <Lines>13</Lines>
  <Paragraphs>3</Paragraphs>
  <ScaleCrop>false</ScaleCrop>
  <Company>Microsoft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sss</cp:lastModifiedBy>
  <cp:revision>38</cp:revision>
  <dcterms:created xsi:type="dcterms:W3CDTF">2022-04-08T01:21:00Z</dcterms:created>
  <dcterms:modified xsi:type="dcterms:W3CDTF">2022-04-27T07:37:00Z</dcterms:modified>
</cp:coreProperties>
</file>