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94A" w:rsidRDefault="00D405D9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:rsidR="0019194A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94A" w:rsidRDefault="00D405D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9194A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9194A" w:rsidRDefault="00D405D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C01B83" w:rsidTr="008E27EB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Pr="0050799C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E27EB"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儿童医院临床教学房屋租赁</w:t>
            </w:r>
          </w:p>
        </w:tc>
      </w:tr>
      <w:tr w:rsidR="00C01B83" w:rsidTr="008E27EB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</w:t>
            </w:r>
            <w:r w:rsidR="00C01B83"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Pr="0050799C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C01B83" w:rsidTr="008E27EB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焦莉平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/>
                <w:kern w:val="0"/>
                <w:sz w:val="18"/>
                <w:szCs w:val="18"/>
              </w:rPr>
              <w:t>13370115007</w:t>
            </w:r>
          </w:p>
        </w:tc>
      </w:tr>
      <w:tr w:rsidR="00C01B83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01B83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391.24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391.24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391.24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50799C"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01B83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391.24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391.24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391.24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50799C"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01B83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01B83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01B83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01B83" w:rsidTr="00505671">
        <w:trPr>
          <w:trHeight w:hRule="exact" w:val="1211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505671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5671">
              <w:rPr>
                <w:rFonts w:ascii="宋体" w:hAnsi="宋体" w:cs="宋体" w:hint="eastAsia"/>
                <w:kern w:val="0"/>
                <w:sz w:val="18"/>
                <w:szCs w:val="18"/>
              </w:rPr>
              <w:t>通过外租教学用房1585.65平方米，完善医院教学设备体系建设，为医院教学与培训提供有效的硬件条件保障，提升医院教学质量效率。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505671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通过外租教学用房1585.65</w:t>
            </w:r>
            <w:bookmarkStart w:id="0" w:name="_GoBack"/>
            <w:bookmarkEnd w:id="0"/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平方米，完善医院教学设备体系建设，为医院教学与培训提供有效的硬件条件保障，提升医院教学质量效率。</w:t>
            </w:r>
          </w:p>
        </w:tc>
      </w:tr>
      <w:tr w:rsidR="00C01B83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83" w:rsidRDefault="00C01B83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E27EB" w:rsidTr="008A5D08">
        <w:trPr>
          <w:trHeight w:hRule="exact" w:val="73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11B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教学用地房屋面积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1585.65平方米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1585.65平方米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8A5D08">
        <w:trPr>
          <w:trHeight w:hRule="exact" w:val="45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11B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举办教学活动次数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11BEA">
              <w:rPr>
                <w:rFonts w:ascii="宋体" w:hAnsi="宋体" w:cs="宋体"/>
                <w:kern w:val="0"/>
                <w:sz w:val="18"/>
                <w:szCs w:val="18"/>
              </w:rPr>
              <w:t>130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236次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8A5D08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11BE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住院医师规范化培训临床技能结业考核合格率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11BEA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/>
                <w:kern w:val="0"/>
                <w:sz w:val="18"/>
                <w:szCs w:val="18"/>
              </w:rPr>
              <w:t>98.98</w:t>
            </w:r>
            <w:r w:rsidRPr="00ED10EF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8A5D08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租赁房屋配套设施验收合格率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8A5D08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8E27E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kern w:val="0"/>
                <w:sz w:val="18"/>
                <w:szCs w:val="18"/>
              </w:rPr>
              <w:t>2023年1月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kern w:val="0"/>
                <w:sz w:val="18"/>
                <w:szCs w:val="18"/>
              </w:rPr>
              <w:t>2023年1月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8A5D08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kern w:val="0"/>
                <w:sz w:val="18"/>
                <w:szCs w:val="18"/>
              </w:rPr>
              <w:t>2023年6月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kern w:val="0"/>
                <w:sz w:val="18"/>
                <w:szCs w:val="18"/>
              </w:rPr>
              <w:t>2023年6月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8A5D08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ED10E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kern w:val="0"/>
                <w:sz w:val="18"/>
                <w:szCs w:val="18"/>
              </w:rPr>
              <w:t>2023年10月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D10EF">
              <w:rPr>
                <w:rFonts w:ascii="宋体" w:hAnsi="宋体" w:cs="宋体" w:hint="eastAsia"/>
                <w:kern w:val="0"/>
                <w:sz w:val="18"/>
                <w:szCs w:val="18"/>
              </w:rPr>
              <w:t>2023年10月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8A5D08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C78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项目预算控制数 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8E2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78A7">
              <w:rPr>
                <w:rFonts w:ascii="宋体" w:hAnsi="宋体" w:cs="宋体"/>
                <w:kern w:val="0"/>
                <w:sz w:val="18"/>
                <w:szCs w:val="18"/>
              </w:rPr>
              <w:t>391.24</w:t>
            </w: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8E2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C78A7">
              <w:rPr>
                <w:rFonts w:ascii="宋体" w:hAnsi="宋体" w:cs="宋体"/>
                <w:kern w:val="0"/>
                <w:sz w:val="18"/>
                <w:szCs w:val="18"/>
              </w:rPr>
              <w:t>391.24</w:t>
            </w:r>
            <w:r w:rsidRPr="0050799C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01B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134BFD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8E2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E27EB" w:rsidRDefault="008E27EB" w:rsidP="008E2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29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完善医院基础设施建设，保障教学工作完成率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729A8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729A8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E27EB" w:rsidTr="00134BFD">
        <w:trPr>
          <w:trHeight w:hRule="exact" w:val="708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29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租赁的教学楼可在租赁期内为教学工作提供服务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729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729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7EB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29A8" w:rsidTr="008E27EB">
        <w:trPr>
          <w:trHeight w:hRule="exact" w:val="73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729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技能中心使用人员满意度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D405D9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05D9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Pr="00D405D9"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D405D9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05D9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Pr="00D405D9"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D405D9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05D9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D405D9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05D9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729A8">
        <w:trPr>
          <w:trHeight w:hRule="exact" w:val="291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8E27EB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9A8" w:rsidRDefault="00C729A8" w:rsidP="00C729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9194A" w:rsidRDefault="0019194A"/>
    <w:sectPr w:rsidR="001919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04" w:rsidRDefault="000B7604" w:rsidP="008E27EB">
      <w:r>
        <w:separator/>
      </w:r>
    </w:p>
  </w:endnote>
  <w:endnote w:type="continuationSeparator" w:id="0">
    <w:p w:rsidR="000B7604" w:rsidRDefault="000B7604" w:rsidP="008E2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04" w:rsidRDefault="000B7604" w:rsidP="008E27EB">
      <w:r>
        <w:separator/>
      </w:r>
    </w:p>
  </w:footnote>
  <w:footnote w:type="continuationSeparator" w:id="0">
    <w:p w:rsidR="000B7604" w:rsidRDefault="000B7604" w:rsidP="008E2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11BEA"/>
    <w:rsid w:val="000B7604"/>
    <w:rsid w:val="0019194A"/>
    <w:rsid w:val="00505671"/>
    <w:rsid w:val="008E27EB"/>
    <w:rsid w:val="00C01B83"/>
    <w:rsid w:val="00C729A8"/>
    <w:rsid w:val="00D405D9"/>
    <w:rsid w:val="00ED10EF"/>
    <w:rsid w:val="00FC78A7"/>
    <w:rsid w:val="0167401F"/>
    <w:rsid w:val="1C46568C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3F8A4E"/>
  <w15:docId w15:val="{E7FF2AB1-0BDE-4908-BC1B-3C44A7A5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rsid w:val="008E2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E27EB"/>
    <w:rPr>
      <w:kern w:val="2"/>
      <w:sz w:val="18"/>
      <w:szCs w:val="18"/>
    </w:rPr>
  </w:style>
  <w:style w:type="paragraph" w:styleId="a6">
    <w:name w:val="footer"/>
    <w:basedOn w:val="a"/>
    <w:link w:val="a7"/>
    <w:rsid w:val="008E2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E27E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145</Words>
  <Characters>829</Characters>
  <Application>Microsoft Office Word</Application>
  <DocSecurity>0</DocSecurity>
  <Lines>6</Lines>
  <Paragraphs>1</Paragraphs>
  <ScaleCrop>false</ScaleCrop>
  <Company>P R C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7</cp:revision>
  <dcterms:created xsi:type="dcterms:W3CDTF">2024-04-16T02:39:00Z</dcterms:created>
  <dcterms:modified xsi:type="dcterms:W3CDTF">2024-04-29T02:11:00Z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